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11" w:rsidRDefault="00AB6811" w:rsidP="00AB6811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B6811" w:rsidRPr="00363DA4" w:rsidRDefault="00AB6811" w:rsidP="00AB6811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363DA4">
        <w:rPr>
          <w:rFonts w:ascii="標楷體" w:eastAsia="標楷體" w:hAnsi="標楷體" w:hint="eastAsia"/>
          <w:b/>
          <w:color w:val="FF0000"/>
          <w:sz w:val="28"/>
          <w:szCs w:val="28"/>
        </w:rPr>
        <w:t>賀!2022世界大學影響力雲科名列科大第一</w:t>
      </w:r>
    </w:p>
    <w:p w:rsidR="00AB6811" w:rsidRDefault="00AB6811" w:rsidP="00AB6811">
      <w:pPr>
        <w:jc w:val="both"/>
        <w:rPr>
          <w:rFonts w:eastAsia="標楷體"/>
          <w:color w:val="000000" w:themeColor="text1"/>
          <w:shd w:val="clear" w:color="auto" w:fill="FFFFFF"/>
        </w:rPr>
      </w:pPr>
      <w:r w:rsidRPr="00461694">
        <w:rPr>
          <w:rFonts w:eastAsia="標楷體"/>
          <w:color w:val="000000" w:themeColor="text1"/>
        </w:rPr>
        <w:t>英國泰晤士高等教育（</w:t>
      </w:r>
      <w:r w:rsidRPr="00461694">
        <w:rPr>
          <w:rFonts w:eastAsia="標楷體"/>
          <w:color w:val="000000" w:themeColor="text1"/>
        </w:rPr>
        <w:t>Times Higher Education, THE</w:t>
      </w:r>
      <w:r w:rsidRPr="00461694">
        <w:rPr>
          <w:rFonts w:eastAsia="標楷體"/>
          <w:color w:val="000000" w:themeColor="text1"/>
        </w:rPr>
        <w:t>）</w:t>
      </w:r>
      <w:r w:rsidRPr="00F81E8A">
        <w:rPr>
          <w:rFonts w:eastAsia="標楷體" w:hint="eastAsia"/>
          <w:color w:val="000000" w:themeColor="text1"/>
        </w:rPr>
        <w:t>以聯合國永續發展目標（</w:t>
      </w:r>
      <w:r w:rsidRPr="00F81E8A">
        <w:rPr>
          <w:rFonts w:eastAsia="標楷體" w:hint="eastAsia"/>
          <w:color w:val="000000" w:themeColor="text1"/>
        </w:rPr>
        <w:t>SDGs</w:t>
      </w:r>
      <w:r w:rsidRPr="00F81E8A">
        <w:rPr>
          <w:rFonts w:eastAsia="標楷體" w:hint="eastAsia"/>
          <w:color w:val="000000" w:themeColor="text1"/>
        </w:rPr>
        <w:t>）為</w:t>
      </w:r>
      <w:r>
        <w:rPr>
          <w:rFonts w:eastAsia="標楷體" w:hint="eastAsia"/>
          <w:color w:val="000000" w:themeColor="text1"/>
        </w:rPr>
        <w:t>評比</w:t>
      </w:r>
      <w:r w:rsidRPr="00F81E8A">
        <w:rPr>
          <w:rFonts w:eastAsia="標楷體" w:hint="eastAsia"/>
          <w:color w:val="000000" w:themeColor="text1"/>
        </w:rPr>
        <w:t>依據，</w:t>
      </w:r>
      <w:r w:rsidRPr="00461694">
        <w:rPr>
          <w:rFonts w:eastAsia="標楷體"/>
          <w:color w:val="000000" w:themeColor="text1"/>
        </w:rPr>
        <w:t>公布</w:t>
      </w:r>
      <w:r w:rsidRPr="00E90D69">
        <w:rPr>
          <w:rFonts w:eastAsia="標楷體"/>
        </w:rPr>
        <w:t>「</w:t>
      </w:r>
      <w:r w:rsidRPr="00E90D69">
        <w:rPr>
          <w:rFonts w:eastAsia="標楷體"/>
        </w:rPr>
        <w:t>2022</w:t>
      </w:r>
      <w:r w:rsidRPr="00E90D69">
        <w:rPr>
          <w:rFonts w:eastAsia="標楷體"/>
        </w:rPr>
        <w:t>世界大學影響力排名</w:t>
      </w:r>
      <w:r w:rsidRPr="00E90D69">
        <w:rPr>
          <w:rFonts w:eastAsia="標楷體"/>
        </w:rPr>
        <w:t>(University Impact Rankings)</w:t>
      </w:r>
      <w:r w:rsidRPr="00E90D69">
        <w:rPr>
          <w:rFonts w:eastAsia="標楷體"/>
        </w:rPr>
        <w:t>」，在</w:t>
      </w:r>
      <w:r>
        <w:rPr>
          <w:rFonts w:eastAsia="標楷體" w:hint="eastAsia"/>
          <w:color w:val="000000" w:themeColor="text1"/>
        </w:rPr>
        <w:t>全台</w:t>
      </w:r>
      <w:r w:rsidRPr="00461694">
        <w:rPr>
          <w:rFonts w:eastAsia="標楷體"/>
          <w:color w:val="000000" w:themeColor="text1"/>
          <w:shd w:val="clear" w:color="auto" w:fill="FFFFFF"/>
        </w:rPr>
        <w:t>共</w:t>
      </w:r>
      <w:r>
        <w:rPr>
          <w:rFonts w:eastAsia="標楷體" w:hint="eastAsia"/>
          <w:color w:val="000000" w:themeColor="text1"/>
          <w:shd w:val="clear" w:color="auto" w:fill="FFFFFF"/>
        </w:rPr>
        <w:t>45</w:t>
      </w:r>
      <w:r w:rsidRPr="00461694">
        <w:rPr>
          <w:rFonts w:eastAsia="標楷體"/>
          <w:color w:val="000000" w:themeColor="text1"/>
          <w:shd w:val="clear" w:color="auto" w:fill="FFFFFF"/>
        </w:rPr>
        <w:t>所</w:t>
      </w:r>
      <w:r>
        <w:rPr>
          <w:rFonts w:eastAsia="標楷體" w:hint="eastAsia"/>
          <w:color w:val="000000" w:themeColor="text1"/>
          <w:shd w:val="clear" w:color="auto" w:fill="FFFFFF"/>
        </w:rPr>
        <w:t>入榜</w:t>
      </w:r>
      <w:r w:rsidRPr="00461694">
        <w:rPr>
          <w:rFonts w:eastAsia="標楷體"/>
          <w:color w:val="000000" w:themeColor="text1"/>
          <w:shd w:val="clear" w:color="auto" w:fill="FFFFFF"/>
        </w:rPr>
        <w:t>學校</w:t>
      </w:r>
      <w:r>
        <w:rPr>
          <w:rFonts w:eastAsia="標楷體" w:hint="eastAsia"/>
          <w:color w:val="000000" w:themeColor="text1"/>
          <w:shd w:val="clear" w:color="auto" w:fill="FFFFFF"/>
        </w:rPr>
        <w:t>中雲科大排名第四，科技大學第一。</w:t>
      </w:r>
    </w:p>
    <w:p w:rsidR="00824188" w:rsidRDefault="00824188">
      <w:pPr>
        <w:rPr>
          <w:rFonts w:eastAsia="標楷體"/>
          <w:color w:val="000000" w:themeColor="text1"/>
          <w:shd w:val="clear" w:color="auto" w:fill="FFFFFF"/>
        </w:rPr>
      </w:pPr>
    </w:p>
    <w:p w:rsidR="00CF74A8" w:rsidRDefault="00BF4707">
      <w:pPr>
        <w:rPr>
          <w:rFonts w:eastAsia="標楷體"/>
          <w:color w:val="000000" w:themeColor="text1"/>
        </w:rPr>
      </w:pPr>
      <w:r w:rsidRPr="00BF4707">
        <w:rPr>
          <w:rFonts w:ascii="Segoe UI Symbol" w:hAnsi="Segoe UI Symbol" w:cs="Segoe UI Symbol"/>
          <w:color w:val="FF9900"/>
          <w:sz w:val="44"/>
          <w:szCs w:val="44"/>
        </w:rPr>
        <w:t>♕</w:t>
      </w:r>
      <w:r w:rsidR="00CF74A8" w:rsidRPr="00CF74A8">
        <w:rPr>
          <w:rFonts w:eastAsia="標楷體"/>
          <w:color w:val="000000" w:themeColor="text1"/>
        </w:rPr>
        <w:t xml:space="preserve"> </w:t>
      </w:r>
      <w:r w:rsidR="00CF74A8" w:rsidRPr="00461694">
        <w:rPr>
          <w:rFonts w:eastAsia="標楷體"/>
          <w:color w:val="000000" w:themeColor="text1"/>
        </w:rPr>
        <w:t>SDG6</w:t>
      </w:r>
      <w:r w:rsidR="00CF74A8" w:rsidRPr="00461694">
        <w:rPr>
          <w:rFonts w:eastAsia="標楷體"/>
          <w:color w:val="000000" w:themeColor="text1"/>
        </w:rPr>
        <w:t>「清潔飲水和衛生設施」</w:t>
      </w:r>
    </w:p>
    <w:p w:rsidR="00CF74A8" w:rsidRDefault="00BF4707">
      <w:pPr>
        <w:rPr>
          <w:rFonts w:eastAsia="標楷體"/>
          <w:color w:val="000000" w:themeColor="text1"/>
        </w:rPr>
      </w:pPr>
      <w:r w:rsidRPr="00BF4707">
        <w:rPr>
          <w:rFonts w:ascii="Segoe UI Symbol" w:hAnsi="Segoe UI Symbol" w:cs="Segoe UI Symbol"/>
          <w:color w:val="FF9900"/>
          <w:sz w:val="44"/>
          <w:szCs w:val="44"/>
        </w:rPr>
        <w:t>♕</w:t>
      </w:r>
      <w:r w:rsidR="00CF74A8" w:rsidRPr="00CF74A8">
        <w:rPr>
          <w:rFonts w:eastAsia="標楷體"/>
          <w:color w:val="000000" w:themeColor="text1"/>
        </w:rPr>
        <w:t xml:space="preserve"> </w:t>
      </w:r>
      <w:r w:rsidR="00CF74A8" w:rsidRPr="00461694">
        <w:rPr>
          <w:rFonts w:eastAsia="標楷體"/>
          <w:color w:val="000000" w:themeColor="text1"/>
        </w:rPr>
        <w:t>SDG9</w:t>
      </w:r>
      <w:r w:rsidR="00CF74A8" w:rsidRPr="00461694">
        <w:rPr>
          <w:rFonts w:eastAsia="標楷體"/>
          <w:color w:val="000000" w:themeColor="text1"/>
        </w:rPr>
        <w:t>「產業、創新與基礎設施」</w:t>
      </w:r>
    </w:p>
    <w:p w:rsidR="00CF74A8" w:rsidRDefault="00CF74A8">
      <w:pPr>
        <w:rPr>
          <w:rFonts w:eastAsia="標楷體" w:hint="eastAsia"/>
          <w:color w:val="000000" w:themeColor="text1"/>
        </w:rPr>
      </w:pPr>
      <w:r w:rsidRPr="00BF4707">
        <w:rPr>
          <w:rFonts w:ascii="Segoe UI Symbol" w:hAnsi="Segoe UI Symbol" w:cs="Segoe UI Symbol"/>
          <w:color w:val="FF9900"/>
          <w:sz w:val="44"/>
          <w:szCs w:val="44"/>
        </w:rPr>
        <w:t>♕</w:t>
      </w:r>
      <w:r>
        <w:rPr>
          <w:rFonts w:eastAsia="標楷體" w:hint="eastAsia"/>
          <w:color w:val="000000" w:themeColor="text1"/>
        </w:rPr>
        <w:t>SDG11</w:t>
      </w:r>
      <w:r w:rsidRPr="00461694">
        <w:rPr>
          <w:rFonts w:eastAsia="標楷體"/>
          <w:color w:val="000000" w:themeColor="text1"/>
        </w:rPr>
        <w:t>「</w:t>
      </w:r>
      <w:r>
        <w:rPr>
          <w:rFonts w:eastAsia="標楷體" w:hint="eastAsia"/>
          <w:color w:val="000000" w:themeColor="text1"/>
        </w:rPr>
        <w:t>永續城市與社區</w:t>
      </w:r>
      <w:r w:rsidRPr="00461694">
        <w:rPr>
          <w:rFonts w:eastAsia="標楷體"/>
          <w:color w:val="000000" w:themeColor="text1"/>
        </w:rPr>
        <w:t>」</w:t>
      </w:r>
    </w:p>
    <w:p w:rsidR="00CF74A8" w:rsidRDefault="00BF4707">
      <w:pPr>
        <w:rPr>
          <w:rFonts w:eastAsia="標楷體"/>
          <w:color w:val="000000" w:themeColor="text1"/>
        </w:rPr>
      </w:pPr>
      <w:r w:rsidRPr="00BF4707">
        <w:rPr>
          <w:rFonts w:ascii="Segoe UI Symbol" w:hAnsi="Segoe UI Symbol" w:cs="Segoe UI Symbol"/>
          <w:color w:val="FF9900"/>
          <w:sz w:val="44"/>
          <w:szCs w:val="44"/>
        </w:rPr>
        <w:t>♕</w:t>
      </w:r>
      <w:r w:rsidRPr="00BF4707">
        <w:rPr>
          <w:rFonts w:eastAsia="標楷體"/>
          <w:kern w:val="0"/>
        </w:rPr>
        <w:t xml:space="preserve"> </w:t>
      </w:r>
      <w:r w:rsidR="00CF74A8" w:rsidRPr="00461694">
        <w:rPr>
          <w:rFonts w:eastAsia="標楷體"/>
          <w:color w:val="000000" w:themeColor="text1"/>
        </w:rPr>
        <w:t>SDG1</w:t>
      </w:r>
      <w:r w:rsidR="00CF74A8" w:rsidRPr="00461694">
        <w:rPr>
          <w:rFonts w:eastAsia="標楷體" w:hint="eastAsia"/>
          <w:color w:val="000000" w:themeColor="text1"/>
        </w:rPr>
        <w:t>2</w:t>
      </w:r>
      <w:r w:rsidR="00CF74A8" w:rsidRPr="00461694">
        <w:rPr>
          <w:rFonts w:eastAsia="標楷體"/>
          <w:color w:val="000000" w:themeColor="text1"/>
        </w:rPr>
        <w:t>「</w:t>
      </w:r>
      <w:r w:rsidR="00CF74A8" w:rsidRPr="00461694">
        <w:rPr>
          <w:rFonts w:eastAsia="標楷體" w:hint="eastAsia"/>
          <w:color w:val="000000" w:themeColor="text1"/>
        </w:rPr>
        <w:t>確保永續消費和生產模式</w:t>
      </w:r>
      <w:r w:rsidR="00CF74A8" w:rsidRPr="00461694">
        <w:rPr>
          <w:rFonts w:eastAsia="標楷體"/>
          <w:color w:val="000000" w:themeColor="text1"/>
        </w:rPr>
        <w:t>」</w:t>
      </w:r>
    </w:p>
    <w:p w:rsidR="00CF74A8" w:rsidRDefault="00BF4707">
      <w:pPr>
        <w:rPr>
          <w:rFonts w:eastAsia="標楷體"/>
          <w:color w:val="000000" w:themeColor="text1"/>
          <w:shd w:val="clear" w:color="auto" w:fill="FFFFFF"/>
        </w:rPr>
      </w:pPr>
      <w:r w:rsidRPr="00BF4707">
        <w:rPr>
          <w:rFonts w:ascii="Segoe UI Symbol" w:hAnsi="Segoe UI Symbol" w:cs="Segoe UI Symbol"/>
          <w:color w:val="FF9900"/>
          <w:sz w:val="44"/>
          <w:szCs w:val="44"/>
        </w:rPr>
        <w:t>♕</w:t>
      </w:r>
      <w:r w:rsidRPr="00BF4707">
        <w:rPr>
          <w:rFonts w:eastAsia="標楷體"/>
          <w:kern w:val="0"/>
        </w:rPr>
        <w:t xml:space="preserve"> </w:t>
      </w:r>
      <w:r w:rsidR="00CF74A8" w:rsidRPr="00461694">
        <w:rPr>
          <w:rFonts w:eastAsia="標楷體"/>
          <w:color w:val="000000" w:themeColor="text1"/>
        </w:rPr>
        <w:t>SDG16</w:t>
      </w:r>
      <w:r w:rsidR="00CF74A8" w:rsidRPr="00461694">
        <w:rPr>
          <w:rFonts w:eastAsia="標楷體"/>
          <w:color w:val="000000" w:themeColor="text1"/>
        </w:rPr>
        <w:t>「和平、正義與健全的司法</w:t>
      </w:r>
      <w:r w:rsidR="00CF74A8" w:rsidRPr="00461694">
        <w:rPr>
          <w:rFonts w:eastAsia="標楷體"/>
          <w:color w:val="000000" w:themeColor="text1"/>
          <w:shd w:val="clear" w:color="auto" w:fill="FFFFFF"/>
        </w:rPr>
        <w:t>」</w:t>
      </w:r>
    </w:p>
    <w:p w:rsidR="00CF74A8" w:rsidRPr="00CF74A8" w:rsidRDefault="00BF4707">
      <w:pPr>
        <w:rPr>
          <w:rFonts w:eastAsia="標楷體" w:hint="eastAsia"/>
          <w:color w:val="000000" w:themeColor="text1"/>
          <w:shd w:val="clear" w:color="auto" w:fill="FFFFFF"/>
        </w:rPr>
      </w:pPr>
      <w:r w:rsidRPr="00BF4707">
        <w:rPr>
          <w:rFonts w:ascii="Segoe UI Symbol" w:hAnsi="Segoe UI Symbol" w:cs="Segoe UI Symbol"/>
          <w:color w:val="FF9900"/>
          <w:sz w:val="44"/>
          <w:szCs w:val="44"/>
        </w:rPr>
        <w:t>♕</w:t>
      </w:r>
      <w:r w:rsidR="00CF74A8" w:rsidRPr="00CF74A8">
        <w:rPr>
          <w:rFonts w:eastAsia="標楷體"/>
          <w:color w:val="000000" w:themeColor="text1"/>
        </w:rPr>
        <w:t xml:space="preserve"> </w:t>
      </w:r>
      <w:r w:rsidR="00CF74A8" w:rsidRPr="00461694">
        <w:rPr>
          <w:rFonts w:eastAsia="標楷體"/>
          <w:color w:val="000000" w:themeColor="text1"/>
        </w:rPr>
        <w:t>SDG1</w:t>
      </w:r>
      <w:r w:rsidR="00CF74A8">
        <w:rPr>
          <w:rFonts w:eastAsia="標楷體" w:hint="eastAsia"/>
          <w:color w:val="000000" w:themeColor="text1"/>
        </w:rPr>
        <w:t>7</w:t>
      </w:r>
      <w:r w:rsidR="00CF74A8" w:rsidRPr="00461694">
        <w:rPr>
          <w:rFonts w:eastAsia="標楷體"/>
          <w:color w:val="000000" w:themeColor="text1"/>
        </w:rPr>
        <w:t>「</w:t>
      </w:r>
      <w:r w:rsidR="00CF74A8">
        <w:rPr>
          <w:rFonts w:eastAsia="標楷體" w:hint="eastAsia"/>
          <w:color w:val="000000" w:themeColor="text1"/>
        </w:rPr>
        <w:t>夥伴關係</w:t>
      </w:r>
      <w:r w:rsidR="00CF74A8" w:rsidRPr="00461694">
        <w:rPr>
          <w:rFonts w:eastAsia="標楷體"/>
          <w:color w:val="000000" w:themeColor="text1"/>
          <w:shd w:val="clear" w:color="auto" w:fill="FFFFFF"/>
        </w:rPr>
        <w:t>」</w:t>
      </w:r>
    </w:p>
    <w:p w:rsidR="00CF74A8" w:rsidRDefault="00CF74A8">
      <w:pPr>
        <w:rPr>
          <w:rFonts w:eastAsia="標楷體"/>
          <w:color w:val="000000" w:themeColor="text1"/>
          <w:shd w:val="clear" w:color="auto" w:fill="FFFFFF"/>
        </w:rPr>
      </w:pPr>
      <w:bookmarkStart w:id="0" w:name="_GoBack"/>
      <w:bookmarkEnd w:id="0"/>
      <w:r w:rsidRPr="00461694">
        <w:rPr>
          <w:rFonts w:eastAsia="標楷體" w:hint="eastAsia"/>
          <w:color w:val="000000" w:themeColor="text1"/>
          <w:shd w:val="clear" w:color="auto" w:fill="FFFFFF"/>
        </w:rPr>
        <w:t>均</w:t>
      </w:r>
      <w:r w:rsidRPr="00461694">
        <w:rPr>
          <w:rFonts w:eastAsia="標楷體"/>
          <w:color w:val="000000" w:themeColor="text1"/>
          <w:shd w:val="clear" w:color="auto" w:fill="FFFFFF"/>
        </w:rPr>
        <w:t>名列全球排名</w:t>
      </w:r>
      <w:r w:rsidRPr="00461694">
        <w:rPr>
          <w:rFonts w:eastAsia="標楷體"/>
          <w:color w:val="000000" w:themeColor="text1"/>
          <w:shd w:val="clear" w:color="auto" w:fill="FFFFFF"/>
        </w:rPr>
        <w:t>101-200</w:t>
      </w:r>
      <w:r w:rsidRPr="00461694">
        <w:rPr>
          <w:rFonts w:eastAsia="標楷體"/>
          <w:color w:val="000000" w:themeColor="text1"/>
          <w:shd w:val="clear" w:color="auto" w:fill="FFFFFF"/>
        </w:rPr>
        <w:t>名</w:t>
      </w:r>
    </w:p>
    <w:p w:rsidR="00BF4707" w:rsidRPr="00AB6811" w:rsidRDefault="00BF4707"/>
    <w:sectPr w:rsidR="00BF4707" w:rsidRPr="00AB68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84" w:rsidRDefault="007D3D84" w:rsidP="00AB6811">
      <w:r>
        <w:separator/>
      </w:r>
    </w:p>
  </w:endnote>
  <w:endnote w:type="continuationSeparator" w:id="0">
    <w:p w:rsidR="007D3D84" w:rsidRDefault="007D3D84" w:rsidP="00AB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84" w:rsidRDefault="007D3D84" w:rsidP="00AB6811">
      <w:r>
        <w:separator/>
      </w:r>
    </w:p>
  </w:footnote>
  <w:footnote w:type="continuationSeparator" w:id="0">
    <w:p w:rsidR="007D3D84" w:rsidRDefault="007D3D84" w:rsidP="00AB6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68"/>
    <w:rsid w:val="00314C68"/>
    <w:rsid w:val="00363DA4"/>
    <w:rsid w:val="00604498"/>
    <w:rsid w:val="007D3D84"/>
    <w:rsid w:val="00824188"/>
    <w:rsid w:val="00A24209"/>
    <w:rsid w:val="00AB6811"/>
    <w:rsid w:val="00BF4707"/>
    <w:rsid w:val="00C5107D"/>
    <w:rsid w:val="00C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978FD"/>
  <w15:chartTrackingRefBased/>
  <w15:docId w15:val="{3EABEA63-4D52-4177-A1BE-707618A8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81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68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681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68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2022-05-04T01:35:00Z</dcterms:created>
  <dcterms:modified xsi:type="dcterms:W3CDTF">2022-05-04T02:20:00Z</dcterms:modified>
</cp:coreProperties>
</file>