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E051E1">
        <w:rPr>
          <w:rFonts w:ascii="標楷體" w:eastAsia="標楷體" w:hAnsi="標楷體" w:hint="eastAsia"/>
          <w:sz w:val="32"/>
          <w:szCs w:val="32"/>
        </w:rPr>
        <w:t>國立雲林科技大學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</w:t>
      </w:r>
      <w:r w:rsidR="00AC722E">
        <w:rPr>
          <w:rFonts w:ascii="標楷體" w:eastAsia="標楷體" w:hAnsi="標楷體" w:hint="eastAsia"/>
          <w:sz w:val="32"/>
          <w:szCs w:val="32"/>
        </w:rPr>
        <w:t>外</w:t>
      </w:r>
      <w:r w:rsidR="00326777">
        <w:rPr>
          <w:rFonts w:ascii="標楷體" w:eastAsia="標楷體" w:hAnsi="標楷體" w:hint="eastAsia"/>
          <w:sz w:val="32"/>
          <w:szCs w:val="32"/>
        </w:rPr>
        <w:t>專案</w:t>
      </w:r>
      <w:r w:rsidR="00E84511">
        <w:rPr>
          <w:rFonts w:ascii="標楷體" w:eastAsia="標楷體" w:hAnsi="標楷體" w:hint="eastAsia"/>
          <w:sz w:val="32"/>
          <w:szCs w:val="32"/>
        </w:rPr>
        <w:t>教師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師資簡章</w:t>
      </w:r>
    </w:p>
    <w:p w:rsidR="0001637B" w:rsidRPr="0001637B" w:rsidRDefault="0001637B" w:rsidP="00D712E5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</w:t>
      </w:r>
      <w:r w:rsidR="00C35439">
        <w:rPr>
          <w:rFonts w:ascii="標楷體" w:eastAsia="標楷體" w:hAnsi="標楷體" w:hint="eastAsia"/>
          <w:b/>
          <w:sz w:val="28"/>
          <w:szCs w:val="28"/>
        </w:rPr>
        <w:t>校務基金進用專案教師管理要點</w:t>
      </w:r>
      <w:r>
        <w:rPr>
          <w:rFonts w:ascii="標楷體" w:eastAsia="標楷體" w:hAnsi="標楷體" w:hint="eastAsia"/>
          <w:b/>
          <w:sz w:val="28"/>
          <w:szCs w:val="28"/>
        </w:rPr>
        <w:t>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D712E5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417"/>
        <w:gridCol w:w="708"/>
        <w:gridCol w:w="2553"/>
        <w:gridCol w:w="1984"/>
        <w:gridCol w:w="2065"/>
      </w:tblGrid>
      <w:tr w:rsidR="00BC5E08" w:rsidRPr="00347DBE" w:rsidTr="001A5385">
        <w:trPr>
          <w:tblHeader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管理單位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5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87849" w:rsidP="00B87849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擔任工作內容</w:t>
            </w:r>
          </w:p>
        </w:tc>
        <w:tc>
          <w:tcPr>
            <w:tcW w:w="20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391E19" w:rsidRPr="00347DBE" w:rsidTr="001A5385">
        <w:trPr>
          <w:trHeight w:val="953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391E19" w:rsidRPr="00F90DAF" w:rsidRDefault="00391E19" w:rsidP="00391E19">
            <w:pPr>
              <w:snapToGrid w:val="0"/>
              <w:spacing w:line="240" w:lineRule="atLeast"/>
              <w:ind w:leftChars="10" w:left="24" w:rightChars="10" w:right="24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前瞻學士學位學程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91E19" w:rsidRPr="00D712E5" w:rsidRDefault="00CF51AF" w:rsidP="00391E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設計</w:t>
            </w:r>
            <w:r w:rsidR="00391E19" w:rsidRPr="00D712E5">
              <w:rPr>
                <w:rFonts w:ascii="標楷體" w:eastAsia="標楷體" w:hAnsi="標楷體" w:hint="eastAsia"/>
                <w:szCs w:val="24"/>
              </w:rPr>
              <w:t>學院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1E19" w:rsidRDefault="00CF51AF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  <w:p w:rsidR="00391E19" w:rsidRPr="00D712E5" w:rsidRDefault="00391E19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712E5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2553" w:type="dxa"/>
            <w:tcBorders>
              <w:top w:val="single" w:sz="12" w:space="0" w:color="auto"/>
              <w:bottom w:val="single" w:sz="12" w:space="0" w:color="auto"/>
            </w:tcBorders>
          </w:tcPr>
          <w:p w:rsidR="00391E19" w:rsidRPr="001A5385" w:rsidRDefault="00D36C4D" w:rsidP="001A5385">
            <w:pPr>
              <w:pStyle w:val="a4"/>
              <w:widowControl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85">
              <w:rPr>
                <w:rFonts w:ascii="標楷體" w:eastAsia="標楷體" w:hAnsi="標楷體" w:hint="eastAsia"/>
              </w:rPr>
              <w:t>專長領域:</w:t>
            </w:r>
            <w:r w:rsidR="00EA1F10" w:rsidRPr="001A5385">
              <w:rPr>
                <w:rFonts w:ascii="標楷體" w:eastAsia="標楷體" w:hAnsi="標楷體" w:hint="eastAsia"/>
              </w:rPr>
              <w:t>具</w:t>
            </w:r>
            <w:r w:rsidR="00CF51AF" w:rsidRPr="001A5385">
              <w:rPr>
                <w:rFonts w:ascii="標楷體" w:eastAsia="標楷體" w:hAnsi="標楷體" w:hint="eastAsia"/>
              </w:rPr>
              <w:t>建築設計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室內設計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展演規劃設計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場域活化設計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活動設計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景觀設計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產品設計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工業設計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創意商品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綠色產業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工藝研究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CF51AF" w:rsidRPr="001A5385">
              <w:rPr>
                <w:rFonts w:ascii="標楷體" w:eastAsia="標楷體" w:hAnsi="標楷體" w:hint="eastAsia"/>
                <w:color w:val="000000" w:themeColor="text1"/>
              </w:rPr>
              <w:t>產品模型製作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 w:rsidRPr="001A5385">
              <w:rPr>
                <w:rFonts w:ascii="標楷體" w:eastAsia="標楷體" w:hAnsi="標楷體" w:hint="eastAsia"/>
                <w:color w:val="000000" w:themeColor="text1"/>
              </w:rPr>
              <w:t>視覺品牌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 w:rsidRPr="001A5385">
              <w:rPr>
                <w:rFonts w:ascii="標楷體" w:eastAsia="標楷體" w:hAnsi="標楷體" w:hint="eastAsia"/>
                <w:color w:val="000000" w:themeColor="text1"/>
              </w:rPr>
              <w:t>平面設計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 w:rsidRPr="001A5385">
              <w:rPr>
                <w:rFonts w:ascii="標楷體" w:eastAsia="標楷體" w:hAnsi="標楷體" w:hint="eastAsia"/>
                <w:color w:val="000000" w:themeColor="text1"/>
              </w:rPr>
              <w:t>服務設計</w:t>
            </w:r>
            <w:r w:rsidR="00CF51AF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 w:rsidRPr="001A5385">
              <w:rPr>
                <w:rFonts w:ascii="標楷體" w:eastAsia="標楷體" w:hAnsi="標楷體" w:hint="eastAsia"/>
                <w:color w:val="000000" w:themeColor="text1"/>
              </w:rPr>
              <w:t>包裝設計</w:t>
            </w:r>
            <w:r w:rsidR="001A5385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 w:rsidRPr="001A5385">
              <w:rPr>
                <w:rFonts w:ascii="標楷體" w:eastAsia="標楷體" w:hAnsi="標楷體" w:hint="eastAsia"/>
                <w:color w:val="000000" w:themeColor="text1"/>
              </w:rPr>
              <w:t>視覺傳達設計等相關領域之設計專業背景之一者</w:t>
            </w:r>
            <w:r w:rsidR="00EA1F10" w:rsidRPr="001A5385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1A5385" w:rsidRDefault="001A5385" w:rsidP="000C0217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 w:rsidRPr="001A5385">
              <w:rPr>
                <w:rFonts w:ascii="標楷體" w:eastAsia="標楷體" w:hAnsi="標楷體" w:hint="eastAsia"/>
              </w:rPr>
              <w:t>具備整合設計之教學能力。</w:t>
            </w:r>
          </w:p>
          <w:p w:rsidR="001A5385" w:rsidRDefault="00391E19" w:rsidP="001A5385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 w:rsidRPr="001A5385">
              <w:rPr>
                <w:rFonts w:ascii="標楷體" w:eastAsia="標楷體" w:hAnsi="標楷體" w:hint="eastAsia"/>
              </w:rPr>
              <w:t>具備教育部承認之博士學位或具教育部頒發助理教授以上證書。</w:t>
            </w:r>
          </w:p>
          <w:p w:rsidR="00391E19" w:rsidRDefault="00391E19" w:rsidP="001A5385">
            <w:pPr>
              <w:pStyle w:val="a4"/>
              <w:widowControl/>
              <w:numPr>
                <w:ilvl w:val="0"/>
                <w:numId w:val="9"/>
              </w:numPr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應具備一年以上與任教領域相關之業界實務工作經驗。(需檢附相關工作證明，但技術及職業教育法施行前已在職之編制內專任合格教師</w:t>
            </w:r>
            <w:r w:rsidR="00C676D4">
              <w:rPr>
                <w:rFonts w:ascii="標楷體" w:eastAsia="標楷體" w:hAnsi="標楷體" w:hint="eastAsia"/>
              </w:rPr>
              <w:t>及教授共同科者</w:t>
            </w:r>
            <w:r>
              <w:rPr>
                <w:rFonts w:ascii="標楷體" w:eastAsia="標楷體" w:hAnsi="標楷體" w:hint="eastAsia"/>
              </w:rPr>
              <w:t>，不在此限。</w:t>
            </w:r>
            <w:r w:rsidR="008E5F3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91E19" w:rsidRPr="00391E19" w:rsidRDefault="00391E19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協助本院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設計技優專班推廣與教授產業實務專題課程等相關</w:t>
            </w:r>
            <w:r w:rsidRPr="00391E19">
              <w:rPr>
                <w:rFonts w:ascii="標楷體" w:eastAsia="標楷體" w:hAnsi="標楷體" w:hint="eastAsia"/>
                <w:color w:val="000000" w:themeColor="text1"/>
              </w:rPr>
              <w:t>事務。</w:t>
            </w:r>
          </w:p>
          <w:p w:rsidR="00391E19" w:rsidRPr="00391E19" w:rsidRDefault="001A5385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協助本院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設計技優專班教學課程模組</w:t>
            </w:r>
            <w:r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產學計畫執行</w:t>
            </w:r>
            <w:r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學術研究創新之推動</w:t>
            </w:r>
            <w:r w:rsidR="00391E19" w:rsidRPr="00391E1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391E19" w:rsidRDefault="00391E19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推動</w:t>
            </w:r>
            <w:r w:rsidRPr="00391E19">
              <w:rPr>
                <w:rFonts w:ascii="標楷體" w:eastAsia="標楷體" w:hAnsi="標楷體" w:hint="eastAsia"/>
                <w:color w:val="000000" w:themeColor="text1"/>
              </w:rPr>
              <w:t>本院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設計技優專班國際交流教學課程</w:t>
            </w:r>
            <w:r w:rsidR="001A5385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國際競賽</w:t>
            </w:r>
            <w:r w:rsidR="001A5385" w:rsidRPr="001A5385">
              <w:rPr>
                <w:rFonts w:ascii="標楷體" w:eastAsia="標楷體" w:hAnsi="標楷體"/>
                <w:color w:val="000000" w:themeColor="text1"/>
              </w:rPr>
              <w:t>、</w:t>
            </w:r>
            <w:r w:rsidR="001A5385">
              <w:rPr>
                <w:rFonts w:ascii="標楷體" w:eastAsia="標楷體" w:hAnsi="標楷體" w:hint="eastAsia"/>
                <w:color w:val="000000" w:themeColor="text1"/>
              </w:rPr>
              <w:t>設計工作坊等事務</w:t>
            </w:r>
            <w:r w:rsidRPr="00391E1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1A5385" w:rsidRDefault="001A5385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協助工藝工坊課程教學運作及管理。</w:t>
            </w:r>
          </w:p>
          <w:p w:rsidR="00D36C4D" w:rsidRPr="00B87849" w:rsidRDefault="00D36C4D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其他教學</w:t>
            </w:r>
            <w:r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研究等臨時交辦事項。</w:t>
            </w:r>
          </w:p>
        </w:tc>
        <w:tc>
          <w:tcPr>
            <w:tcW w:w="20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:rsidR="00391E19" w:rsidRPr="00CD6002" w:rsidRDefault="00BB060D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楊秀靜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05-5342601</w:t>
            </w: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轉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分機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2</w:t>
            </w:r>
            <w:r w:rsidR="00BB06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252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:rsidR="00391E19" w:rsidRPr="00CD6002" w:rsidRDefault="00DC20A8" w:rsidP="00BB060D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BB060D" w:rsidRPr="006E6377">
                <w:rPr>
                  <w:rStyle w:val="a3"/>
                  <w:rFonts w:ascii="Times New Roman" w:eastAsia="標楷體" w:hAnsi="Times New Roman" w:cs="Times New Roman"/>
                  <w:szCs w:val="24"/>
                </w:rPr>
                <w:t>yanghs@yuntech.edu.tw</w:t>
              </w:r>
            </w:hyperlink>
          </w:p>
        </w:tc>
      </w:tr>
    </w:tbl>
    <w:p w:rsidR="0021203A" w:rsidRPr="00EB0390" w:rsidRDefault="00644B3F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叁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BD0CD3" w:rsidRPr="009E7B40">
        <w:rPr>
          <w:rFonts w:ascii="標楷體" w:eastAsia="標楷體" w:hAnsi="標楷體" w:hint="eastAsia"/>
          <w:b/>
          <w:color w:val="FF0000"/>
          <w:u w:val="single"/>
        </w:rPr>
        <w:t>即日起至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10</w:t>
      </w:r>
      <w:r w:rsidR="00C30602">
        <w:rPr>
          <w:rFonts w:ascii="標楷體" w:eastAsia="標楷體" w:hAnsi="標楷體" w:cs="Times New Roman"/>
          <w:b/>
          <w:color w:val="FF0000"/>
          <w:u w:val="single"/>
        </w:rPr>
        <w:t>8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B27919">
        <w:rPr>
          <w:rFonts w:ascii="標楷體" w:eastAsia="標楷體" w:hAnsi="標楷體" w:cs="Times New Roman" w:hint="eastAsia"/>
          <w:b/>
          <w:color w:val="FF0000"/>
          <w:u w:val="single"/>
        </w:rPr>
        <w:t>11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B27919">
        <w:rPr>
          <w:rFonts w:ascii="標楷體" w:eastAsia="標楷體" w:hAnsi="標楷體" w:cs="Times New Roman" w:hint="eastAsia"/>
          <w:b/>
          <w:color w:val="FF0000"/>
          <w:u w:val="single"/>
        </w:rPr>
        <w:t>15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日(星期</w:t>
      </w:r>
      <w:r w:rsidR="00F3119F">
        <w:rPr>
          <w:rFonts w:ascii="標楷體" w:eastAsia="標楷體" w:hAnsi="標楷體" w:cs="Times New Roman" w:hint="eastAsia"/>
          <w:b/>
          <w:color w:val="FF0000"/>
          <w:u w:val="single"/>
        </w:rPr>
        <w:t>五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(一)本校</w:t>
      </w:r>
      <w:r w:rsidR="00E765B7">
        <w:rPr>
          <w:rFonts w:ascii="標楷體" w:eastAsia="標楷體" w:hAnsi="標楷體" w:hint="eastAsia"/>
        </w:rPr>
        <w:t>首頁/徵才訊息</w:t>
      </w:r>
      <w:r w:rsidRPr="00EB0390">
        <w:rPr>
          <w:rFonts w:ascii="標楷體" w:eastAsia="標楷體" w:hAnsi="標楷體" w:hint="eastAsia"/>
        </w:rPr>
        <w:t>：</w:t>
      </w:r>
      <w:hyperlink r:id="rId9" w:history="1">
        <w:r w:rsidR="00D36C4D" w:rsidRPr="00AB0E26">
          <w:rPr>
            <w:rStyle w:val="a3"/>
            <w:rFonts w:ascii="標楷體" w:eastAsia="標楷體" w:hAnsi="標楷體"/>
          </w:rPr>
          <w:t>http://www.yuntech.edu.tw/</w:t>
        </w:r>
      </w:hyperlink>
      <w:r w:rsidR="00D36C4D">
        <w:rPr>
          <w:rFonts w:ascii="標楷體" w:eastAsia="標楷體" w:hAnsi="標楷體" w:hint="eastAsia"/>
        </w:rPr>
        <w:t>。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</w:t>
      </w:r>
      <w:r w:rsidR="00852DEC" w:rsidRPr="00852DEC">
        <w:rPr>
          <w:rFonts w:ascii="標楷體" w:eastAsia="標楷體" w:hAnsi="標楷體" w:hint="eastAsia"/>
        </w:rPr>
        <w:t>大專校院高等教育人力躍升培訓及媒合平臺：</w:t>
      </w:r>
      <w:r w:rsidR="00852DEC" w:rsidRPr="00852DEC">
        <w:rPr>
          <w:rFonts w:ascii="標楷體" w:eastAsia="標楷體" w:hAnsi="標楷體"/>
        </w:rPr>
        <w:t>https://www.phdmatch.org.tw/</w:t>
      </w:r>
      <w:r w:rsidR="00D36C4D">
        <w:rPr>
          <w:rFonts w:ascii="標楷體" w:eastAsia="標楷體" w:hAnsi="標楷體" w:hint="eastAsia"/>
        </w:rPr>
        <w:t>。</w:t>
      </w:r>
    </w:p>
    <w:p w:rsidR="00852DEC" w:rsidRDefault="0013262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  <w:r w:rsidR="00D36C4D">
        <w:rPr>
          <w:rFonts w:ascii="標楷體" w:eastAsia="標楷體" w:hAnsi="標楷體" w:hint="eastAsia"/>
        </w:rPr>
        <w:t>。</w:t>
      </w:r>
    </w:p>
    <w:p w:rsidR="00F3119F" w:rsidRPr="00C676D4" w:rsidRDefault="00F3119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(四)科技部/求才訊息:</w:t>
      </w:r>
      <w:r w:rsidRPr="00243BAB">
        <w:rPr>
          <w:rFonts w:ascii="標楷體" w:eastAsia="標楷體" w:hAnsi="標楷體"/>
        </w:rPr>
        <w:t>https://www.most.gov.tw/</w:t>
      </w:r>
      <w:r w:rsidR="00D36C4D">
        <w:rPr>
          <w:rFonts w:ascii="標楷體" w:eastAsia="標楷體" w:hAnsi="標楷體" w:hint="eastAsia"/>
        </w:rPr>
        <w:t>。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BE6DDB" w:rsidRPr="00BE6DDB" w:rsidRDefault="00605DD4" w:rsidP="00D36C4D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條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、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E765B7" w:rsidRPr="00326777" w:rsidRDefault="00D36C4D" w:rsidP="00E765B7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二</w:t>
      </w:r>
      <w:r w:rsidR="00BE6DDB">
        <w:rPr>
          <w:rFonts w:ascii="標楷體" w:eastAsia="標楷體" w:hAnsi="標楷體"/>
          <w:kern w:val="0"/>
          <w:szCs w:val="24"/>
        </w:rPr>
        <w:t>、</w:t>
      </w:r>
      <w:r w:rsidR="00E765B7">
        <w:rPr>
          <w:rFonts w:ascii="標楷體" w:eastAsia="標楷體" w:hAnsi="標楷體"/>
          <w:kern w:val="0"/>
          <w:szCs w:val="24"/>
        </w:rPr>
        <w:t>錄</w:t>
      </w:r>
      <w:r w:rsidR="00E765B7">
        <w:rPr>
          <w:rFonts w:ascii="標楷體" w:eastAsia="標楷體" w:hAnsi="標楷體" w:hint="eastAsia"/>
          <w:kern w:val="0"/>
          <w:szCs w:val="24"/>
        </w:rPr>
        <w:t>取</w:t>
      </w:r>
      <w:r w:rsidR="00E765B7">
        <w:rPr>
          <w:rFonts w:ascii="標楷體" w:eastAsia="標楷體" w:hAnsi="標楷體"/>
          <w:kern w:val="0"/>
          <w:szCs w:val="24"/>
        </w:rPr>
        <w:t>人員經用人單</w:t>
      </w:r>
      <w:r w:rsidR="00E765B7">
        <w:rPr>
          <w:rFonts w:ascii="標楷體" w:eastAsia="標楷體" w:hAnsi="標楷體" w:hint="eastAsia"/>
          <w:kern w:val="0"/>
          <w:szCs w:val="24"/>
        </w:rPr>
        <w:t>位</w:t>
      </w:r>
      <w:r w:rsidR="00E765B7">
        <w:rPr>
          <w:rFonts w:ascii="標楷體" w:eastAsia="標楷體" w:hAnsi="標楷體"/>
          <w:kern w:val="0"/>
          <w:szCs w:val="24"/>
        </w:rPr>
        <w:t>通知報到而無</w:t>
      </w:r>
      <w:r w:rsidR="00E765B7">
        <w:rPr>
          <w:rFonts w:ascii="標楷體" w:eastAsia="標楷體" w:hAnsi="標楷體" w:hint="eastAsia"/>
          <w:kern w:val="0"/>
          <w:szCs w:val="24"/>
        </w:rPr>
        <w:t>法</w:t>
      </w:r>
      <w:r w:rsidR="00E765B7">
        <w:rPr>
          <w:rFonts w:ascii="標楷體" w:eastAsia="標楷體" w:hAnsi="標楷體"/>
          <w:kern w:val="0"/>
          <w:szCs w:val="24"/>
        </w:rPr>
        <w:t>完</w:t>
      </w:r>
      <w:r w:rsidR="00E765B7">
        <w:rPr>
          <w:rFonts w:ascii="標楷體" w:eastAsia="標楷體" w:hAnsi="標楷體" w:hint="eastAsia"/>
          <w:kern w:val="0"/>
          <w:szCs w:val="24"/>
        </w:rPr>
        <w:t>成</w:t>
      </w:r>
      <w:r w:rsidR="00E765B7">
        <w:rPr>
          <w:rFonts w:ascii="標楷體" w:eastAsia="標楷體" w:hAnsi="標楷體"/>
          <w:kern w:val="0"/>
          <w:szCs w:val="24"/>
        </w:rPr>
        <w:t>報到者，得取</w:t>
      </w:r>
      <w:r w:rsidR="00E765B7">
        <w:rPr>
          <w:rFonts w:ascii="標楷體" w:eastAsia="標楷體" w:hAnsi="標楷體" w:hint="eastAsia"/>
          <w:kern w:val="0"/>
          <w:szCs w:val="24"/>
        </w:rPr>
        <w:t>消</w:t>
      </w:r>
      <w:r w:rsidR="00E765B7">
        <w:rPr>
          <w:rFonts w:ascii="標楷體" w:eastAsia="標楷體" w:hAnsi="標楷體"/>
          <w:kern w:val="0"/>
          <w:szCs w:val="24"/>
        </w:rPr>
        <w:t>錄取資</w:t>
      </w:r>
      <w:r w:rsidR="00E765B7">
        <w:rPr>
          <w:rFonts w:ascii="標楷體" w:eastAsia="標楷體" w:hAnsi="標楷體" w:hint="eastAsia"/>
          <w:kern w:val="0"/>
          <w:szCs w:val="24"/>
        </w:rPr>
        <w:t>格</w:t>
      </w:r>
      <w:r w:rsidR="00E765B7">
        <w:rPr>
          <w:rFonts w:ascii="標楷體" w:eastAsia="標楷體" w:hAnsi="標楷體"/>
          <w:kern w:val="0"/>
          <w:szCs w:val="24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D36C4D" w:rsidRDefault="000C3190" w:rsidP="00D36C4D">
      <w:pPr>
        <w:spacing w:line="400" w:lineRule="atLeast"/>
        <w:ind w:leftChars="200" w:left="1680" w:hangingChars="500" w:hanging="1200"/>
        <w:rPr>
          <w:rFonts w:ascii="標楷體" w:eastAsia="標楷體" w:hAnsi="標楷體"/>
          <w:b/>
          <w:color w:val="FF0000"/>
          <w:u w:val="single"/>
        </w:rPr>
      </w:pPr>
      <w:r w:rsidRPr="009E7B40">
        <w:rPr>
          <w:rFonts w:ascii="標楷體" w:eastAsia="標楷體" w:hAnsi="標楷體" w:hint="eastAsia"/>
        </w:rPr>
        <w:t>一、</w:t>
      </w:r>
      <w:r w:rsidR="00605DD4" w:rsidRPr="009E7B40">
        <w:rPr>
          <w:rFonts w:ascii="標楷體" w:eastAsia="標楷體" w:hAnsi="標楷體" w:hint="eastAsia"/>
        </w:rPr>
        <w:t>時間：</w:t>
      </w:r>
      <w:r w:rsidR="00605DD4" w:rsidRPr="009E7B40">
        <w:rPr>
          <w:rFonts w:ascii="標楷體" w:eastAsia="標楷體" w:hAnsi="標楷體" w:hint="eastAsia"/>
          <w:b/>
          <w:color w:val="FF0000"/>
          <w:u w:val="single"/>
        </w:rPr>
        <w:t>自即日起至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10</w:t>
      </w:r>
      <w:r w:rsidR="00C61744">
        <w:rPr>
          <w:rFonts w:ascii="標楷體" w:eastAsia="標楷體" w:hAnsi="標楷體" w:cs="Times New Roman" w:hint="eastAsia"/>
          <w:b/>
          <w:color w:val="FF0000"/>
          <w:u w:val="single"/>
        </w:rPr>
        <w:t>8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B27919">
        <w:rPr>
          <w:rFonts w:ascii="標楷體" w:eastAsia="標楷體" w:hAnsi="標楷體" w:cs="Times New Roman" w:hint="eastAsia"/>
          <w:b/>
          <w:color w:val="FF0000"/>
          <w:u w:val="single"/>
        </w:rPr>
        <w:t>11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B27919">
        <w:rPr>
          <w:rFonts w:ascii="標楷體" w:eastAsia="標楷體" w:hAnsi="標楷體" w:cs="Times New Roman" w:hint="eastAsia"/>
          <w:b/>
          <w:color w:val="FF0000"/>
          <w:u w:val="single"/>
        </w:rPr>
        <w:t>15</w:t>
      </w:r>
      <w:r w:rsidR="00EA1F10" w:rsidRPr="009E7B40">
        <w:rPr>
          <w:rFonts w:ascii="標楷體" w:eastAsia="標楷體" w:hAnsi="標楷體" w:cs="Times New Roman"/>
          <w:b/>
          <w:color w:val="FF0000"/>
          <w:u w:val="single"/>
        </w:rPr>
        <w:t>日</w:t>
      </w:r>
      <w:r w:rsidR="00D36C4D">
        <w:rPr>
          <w:rFonts w:ascii="標楷體" w:eastAsia="標楷體" w:hAnsi="標楷體" w:cs="Times New Roman" w:hint="eastAsia"/>
          <w:b/>
          <w:color w:val="FF0000"/>
          <w:u w:val="single"/>
        </w:rPr>
        <w:t>(五)</w:t>
      </w:r>
      <w:r w:rsidR="006B127F">
        <w:rPr>
          <w:rFonts w:ascii="標楷體" w:eastAsia="標楷體" w:hAnsi="標楷體" w:hint="eastAsia"/>
          <w:b/>
          <w:color w:val="FF0000"/>
          <w:u w:val="single"/>
        </w:rPr>
        <w:t>為止</w:t>
      </w:r>
      <w:r w:rsidR="00D36C4D">
        <w:rPr>
          <w:rFonts w:ascii="標楷體" w:eastAsia="標楷體" w:hAnsi="標楷體" w:hint="eastAsia"/>
          <w:b/>
          <w:color w:val="FF0000"/>
          <w:u w:val="single"/>
        </w:rPr>
        <w:t>，</w:t>
      </w:r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以郵戳為憑</w:t>
      </w:r>
      <w:r w:rsidR="00D36C4D">
        <w:rPr>
          <w:rFonts w:ascii="標楷體" w:eastAsia="標楷體" w:hAnsi="標楷體" w:hint="eastAsia"/>
          <w:b/>
          <w:color w:val="FF0000"/>
          <w:u w:val="single"/>
        </w:rPr>
        <w:t>，親送者需於當日送件至本校</w:t>
      </w:r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。</w:t>
      </w:r>
    </w:p>
    <w:p w:rsidR="00D36C4D" w:rsidRDefault="00D36C4D" w:rsidP="00D36C4D">
      <w:pPr>
        <w:spacing w:line="400" w:lineRule="atLeast"/>
        <w:ind w:leftChars="200" w:left="1680" w:hangingChars="500" w:hanging="1200"/>
        <w:rPr>
          <w:rFonts w:ascii="標楷體" w:eastAsia="標楷體" w:hAnsi="標楷體"/>
          <w:kern w:val="0"/>
          <w:szCs w:val="24"/>
        </w:rPr>
      </w:pPr>
      <w:r w:rsidRPr="009E7B40">
        <w:rPr>
          <w:rFonts w:ascii="標楷體" w:eastAsia="標楷體" w:hAnsi="標楷體" w:hint="eastAsia"/>
          <w:kern w:val="0"/>
        </w:rPr>
        <w:t>二、方式：</w:t>
      </w:r>
      <w:r w:rsidRPr="009E7B40">
        <w:rPr>
          <w:rFonts w:ascii="標楷體" w:eastAsia="標楷體" w:hAnsi="標楷體" w:hint="eastAsia"/>
          <w:kern w:val="0"/>
          <w:szCs w:val="24"/>
        </w:rPr>
        <w:t>應檢具各系所所需求之表件外，並檢附</w:t>
      </w:r>
      <w:r>
        <w:rPr>
          <w:rFonts w:ascii="標楷體" w:eastAsia="標楷體" w:hAnsi="標楷體" w:hint="eastAsia"/>
          <w:kern w:val="0"/>
          <w:szCs w:val="24"/>
        </w:rPr>
        <w:t>下列資料: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 w:hint="eastAsia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「應徵專案教師個人資料表」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hint="eastAsia"/>
          <w:b/>
          <w:kern w:val="0"/>
        </w:rPr>
        <w:t>切結書(如附件)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學經歷證件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；(最高學歷為國外學歷，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應經</w:t>
      </w: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我國駐外單位驗證學位證書、成績證明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，並向</w:t>
      </w: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入出國及移民署申請核發入出國紀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錄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。</w:t>
      </w:r>
      <w:r>
        <w:rPr>
          <w:rFonts w:ascii="標楷體" w:eastAsia="標楷體" w:hAnsi="標楷體" w:cs="Arial" w:hint="eastAsia"/>
          <w:b/>
          <w:color w:val="000000"/>
          <w:kern w:val="0"/>
        </w:rPr>
        <w:t>)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身分證件影本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DC6FC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FF0000"/>
          <w:kern w:val="0"/>
        </w:rPr>
      </w:pP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業界經驗</w:t>
      </w:r>
      <w:r>
        <w:rPr>
          <w:rFonts w:ascii="標楷體" w:eastAsia="標楷體" w:hAnsi="標楷體" w:cs="Arial" w:hint="eastAsia"/>
          <w:b/>
          <w:color w:val="000000"/>
          <w:kern w:val="0"/>
        </w:rPr>
        <w:t>證明資料: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離職或在職證明</w:t>
      </w:r>
      <w:r w:rsidRPr="00DC6FC9">
        <w:rPr>
          <w:rFonts w:ascii="標楷體" w:eastAsia="標楷體" w:hAnsi="標楷體" w:cs="Arial" w:hint="eastAsia"/>
          <w:b/>
          <w:color w:val="FF0000"/>
          <w:kern w:val="0"/>
        </w:rPr>
        <w:t>(需要一年以上，教職、補習班及兼職經歷皆不算)；</w:t>
      </w:r>
    </w:p>
    <w:p w:rsidR="00D36C4D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未有教師證書者，請另附最高學歷歷年成績單。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親筆自傳</w:t>
      </w:r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(如為打字稿，請於列印出來後於空白處親簽)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教授推薦函二封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研究計畫。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 w:hint="eastAsia"/>
          <w:b/>
          <w:color w:val="FF0000"/>
          <w:kern w:val="0"/>
        </w:rPr>
        <w:t>最高學歷為國外學歷者，須檢附</w:t>
      </w:r>
      <w:r>
        <w:rPr>
          <w:rFonts w:ascii="標楷體" w:eastAsia="標楷體" w:hAnsi="標楷體" w:cs="Arial" w:hint="eastAsia"/>
          <w:b/>
          <w:color w:val="FF0000"/>
          <w:kern w:val="0"/>
          <w:u w:val="single"/>
        </w:rPr>
        <w:t>-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國立雲林科技大學教師以國外學歷送審教師資格修業情形一覽表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hint="eastAsia"/>
          <w:b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主要著作目錄、作品集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專長領域</w:t>
      </w:r>
      <w:r>
        <w:rPr>
          <w:rFonts w:ascii="標楷體" w:eastAsia="標楷體" w:hAnsi="標楷體" w:cs="Arial" w:hint="eastAsia"/>
          <w:b/>
          <w:color w:val="000000"/>
          <w:kern w:val="0"/>
        </w:rPr>
        <w:t>介紹；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可開授課程之講授大綱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授課講義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教</w:t>
      </w:r>
      <w:r w:rsidRPr="006F4AA9">
        <w:rPr>
          <w:rFonts w:ascii="標楷體" w:eastAsia="標楷體" w:hAnsi="標楷體" w:cs="Arial"/>
          <w:b/>
          <w:color w:val="000000"/>
          <w:kern w:val="0"/>
        </w:rPr>
        <w:t>材及參考資料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9E7B40" w:rsidRDefault="00D36C4D" w:rsidP="00D36C4D">
      <w:pPr>
        <w:spacing w:line="400" w:lineRule="atLeast"/>
        <w:ind w:leftChars="236" w:left="566" w:firstLine="1"/>
        <w:rPr>
          <w:rFonts w:ascii="標楷體" w:eastAsia="標楷體" w:hAnsi="標楷體"/>
        </w:rPr>
      </w:pPr>
      <w:r w:rsidRPr="006F4AA9">
        <w:rPr>
          <w:rFonts w:ascii="標楷體" w:eastAsia="標楷體" w:hAnsi="標楷體" w:cs="Arial"/>
          <w:color w:val="000000"/>
          <w:kern w:val="0"/>
        </w:rPr>
        <w:lastRenderedPageBreak/>
        <w:t>掛號郵寄：〔</w:t>
      </w:r>
      <w:r w:rsidRPr="006F4AA9">
        <w:rPr>
          <w:rFonts w:ascii="標楷體" w:eastAsia="標楷體" w:hAnsi="標楷體"/>
          <w:color w:val="000000"/>
          <w:kern w:val="0"/>
        </w:rPr>
        <w:t>64002</w:t>
      </w:r>
      <w:r w:rsidRPr="006F4AA9">
        <w:rPr>
          <w:rFonts w:ascii="標楷體" w:eastAsia="標楷體" w:hAnsi="標楷體" w:cs="Arial"/>
          <w:color w:val="000000"/>
          <w:kern w:val="0"/>
        </w:rPr>
        <w:t>〕雲林縣斗六市大學路</w:t>
      </w:r>
      <w:r w:rsidRPr="006F4AA9">
        <w:rPr>
          <w:rFonts w:ascii="標楷體" w:eastAsia="標楷體" w:hAnsi="標楷體"/>
          <w:color w:val="000000"/>
          <w:kern w:val="0"/>
        </w:rPr>
        <w:t>3段123號</w:t>
      </w:r>
      <w:r w:rsidRPr="006F4AA9">
        <w:rPr>
          <w:rFonts w:ascii="標楷體" w:eastAsia="標楷體" w:hAnsi="標楷體" w:cs="Arial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color w:val="000000"/>
          <w:kern w:val="0"/>
        </w:rPr>
        <w:t>教學卓越中心楊小姐</w:t>
      </w:r>
      <w:r w:rsidRPr="006F4AA9">
        <w:rPr>
          <w:rFonts w:ascii="標楷體" w:eastAsia="標楷體" w:hAnsi="標楷體" w:cs="Arial"/>
          <w:color w:val="000000"/>
          <w:kern w:val="0"/>
        </w:rPr>
        <w:t>收。(</w:t>
      </w:r>
      <w:r w:rsidRPr="006F4AA9">
        <w:rPr>
          <w:rFonts w:ascii="標楷體" w:eastAsia="標楷體" w:hAnsi="標楷體" w:cs="Arial"/>
          <w:b/>
          <w:color w:val="FF0000"/>
          <w:kern w:val="0"/>
          <w:u w:val="thick"/>
          <w:shd w:val="pct15" w:color="auto" w:fill="FFFFFF"/>
        </w:rPr>
        <w:t>信封上請註明欲應徵之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thick"/>
          <w:shd w:val="pct15" w:color="auto" w:fill="FFFFFF"/>
        </w:rPr>
        <w:t>管理單位</w:t>
      </w:r>
      <w:r w:rsidRPr="006F4AA9">
        <w:rPr>
          <w:rFonts w:ascii="標楷體" w:eastAsia="標楷體" w:hAnsi="標楷體" w:cs="Arial"/>
          <w:color w:val="FF0000"/>
          <w:kern w:val="0"/>
        </w:rPr>
        <w:t>)</w:t>
      </w:r>
      <w:r w:rsidRPr="006F4AA9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C61744" w:rsidRPr="006B127F" w:rsidRDefault="002B2662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t>一</w:t>
      </w:r>
      <w:r w:rsidRPr="006B127F">
        <w:rPr>
          <w:rFonts w:ascii="標楷體" w:eastAsia="標楷體" w:hAnsi="標楷體"/>
          <w:color w:val="FF0000"/>
        </w:rPr>
        <w:t>、</w:t>
      </w:r>
      <w:r w:rsidR="00C61744" w:rsidRPr="006B127F">
        <w:rPr>
          <w:rFonts w:ascii="標楷體" w:eastAsia="標楷體" w:hAnsi="標楷體" w:hint="eastAsia"/>
          <w:color w:val="FF0000"/>
        </w:rPr>
        <w:t>本次公告錄取人員</w:t>
      </w:r>
      <w:r w:rsidR="00C61744">
        <w:rPr>
          <w:rFonts w:ascii="標楷體" w:eastAsia="標楷體" w:hAnsi="標楷體" w:hint="eastAsia"/>
          <w:color w:val="FF0000"/>
        </w:rPr>
        <w:t>擬</w:t>
      </w:r>
      <w:r w:rsidR="00C61744" w:rsidRPr="006B127F">
        <w:rPr>
          <w:rFonts w:ascii="標楷體" w:eastAsia="標楷體" w:hAnsi="標楷體" w:hint="eastAsia"/>
          <w:color w:val="FF0000"/>
        </w:rPr>
        <w:t>自民國10</w:t>
      </w:r>
      <w:r w:rsidR="00D36C4D">
        <w:rPr>
          <w:rFonts w:ascii="標楷體" w:eastAsia="標楷體" w:hAnsi="標楷體" w:hint="eastAsia"/>
          <w:color w:val="FF0000"/>
        </w:rPr>
        <w:t>9</w:t>
      </w:r>
      <w:r w:rsidR="00C61744" w:rsidRPr="006B127F">
        <w:rPr>
          <w:rFonts w:ascii="標楷體" w:eastAsia="標楷體" w:hAnsi="標楷體" w:hint="eastAsia"/>
          <w:color w:val="FF0000"/>
        </w:rPr>
        <w:t>年</w:t>
      </w:r>
      <w:r w:rsidR="00D36C4D">
        <w:rPr>
          <w:rFonts w:ascii="標楷體" w:eastAsia="標楷體" w:hAnsi="標楷體" w:hint="eastAsia"/>
          <w:color w:val="FF0000"/>
        </w:rPr>
        <w:t>2</w:t>
      </w:r>
      <w:r w:rsidR="00C61744" w:rsidRPr="006B127F">
        <w:rPr>
          <w:rFonts w:ascii="標楷體" w:eastAsia="標楷體" w:hAnsi="標楷體" w:hint="eastAsia"/>
          <w:color w:val="FF0000"/>
        </w:rPr>
        <w:t>月1日起聘，</w:t>
      </w:r>
      <w:r w:rsidR="00C61744" w:rsidRPr="003877C5">
        <w:rPr>
          <w:rFonts w:ascii="標楷體" w:eastAsia="標楷體" w:hAnsi="標楷體" w:hint="eastAsia"/>
          <w:color w:val="FF0000"/>
        </w:rPr>
        <w:t>若因無教師證而導致來不及完成聘任程序，聘期將改由10</w:t>
      </w:r>
      <w:r w:rsidR="00C61744">
        <w:rPr>
          <w:rFonts w:ascii="標楷體" w:eastAsia="標楷體" w:hAnsi="標楷體" w:hint="eastAsia"/>
          <w:color w:val="FF0000"/>
        </w:rPr>
        <w:t>9</w:t>
      </w:r>
      <w:r w:rsidR="00C61744" w:rsidRPr="003877C5">
        <w:rPr>
          <w:rFonts w:ascii="標楷體" w:eastAsia="標楷體" w:hAnsi="標楷體" w:hint="eastAsia"/>
          <w:color w:val="FF0000"/>
        </w:rPr>
        <w:t>年</w:t>
      </w:r>
      <w:r w:rsidR="00D36C4D">
        <w:rPr>
          <w:rFonts w:ascii="標楷體" w:eastAsia="標楷體" w:hAnsi="標楷體" w:hint="eastAsia"/>
          <w:color w:val="FF0000"/>
        </w:rPr>
        <w:t>8</w:t>
      </w:r>
      <w:r w:rsidR="00C61744" w:rsidRPr="003877C5">
        <w:rPr>
          <w:rFonts w:ascii="標楷體" w:eastAsia="標楷體" w:hAnsi="標楷體" w:hint="eastAsia"/>
          <w:color w:val="FF0000"/>
        </w:rPr>
        <w:t>月1</w:t>
      </w:r>
      <w:r w:rsidR="00C61744">
        <w:rPr>
          <w:rFonts w:ascii="標楷體" w:eastAsia="標楷體" w:hAnsi="標楷體" w:hint="eastAsia"/>
          <w:color w:val="FF0000"/>
        </w:rPr>
        <w:t>日起聘</w:t>
      </w:r>
      <w:r w:rsidR="00C61744" w:rsidRPr="006B127F">
        <w:rPr>
          <w:rFonts w:ascii="標楷體" w:eastAsia="標楷體" w:hAnsi="標楷體" w:hint="eastAsia"/>
          <w:color w:val="FF0000"/>
        </w:rPr>
        <w:t xml:space="preserve"> (一學年一聘為原則)。</w:t>
      </w:r>
    </w:p>
    <w:p w:rsidR="00C61744" w:rsidRPr="00EB0390" w:rsidRDefault="00C61744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二</w:t>
      </w:r>
      <w:r w:rsidRPr="00EB0390">
        <w:rPr>
          <w:rFonts w:ascii="標楷體" w:eastAsia="標楷體" w:hAnsi="標楷體" w:hint="eastAsia"/>
          <w:kern w:val="0"/>
        </w:rPr>
        <w:t>、本校以書面通知錄取人員於限期前，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Default="00C61744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</w:rPr>
        <w:t>三</w:t>
      </w:r>
      <w:r w:rsidRPr="00EB0390">
        <w:rPr>
          <w:rFonts w:ascii="標楷體" w:eastAsia="標楷體" w:hAnsi="標楷體" w:hint="eastAsia"/>
        </w:rPr>
        <w:t>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項各款情形及教育人員任用條例第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條、第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D712E5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</w:t>
      </w:r>
      <w:r w:rsidR="00970969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</w:t>
      </w:r>
      <w:r w:rsidR="00970969">
        <w:rPr>
          <w:rFonts w:ascii="標楷體" w:eastAsia="標楷體" w:hAnsi="標楷體" w:hint="eastAsia"/>
          <w:b/>
          <w:sz w:val="28"/>
          <w:szCs w:val="28"/>
        </w:rPr>
        <w:t>「國立雲林科技大學校務基金進用專案教師管理要點」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等相關法令規定辦理。</w:t>
      </w:r>
    </w:p>
    <w:p w:rsidR="00256CDC" w:rsidRDefault="00686588" w:rsidP="00D712E5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DC20A8" w:rsidP="00716227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10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鼎盛</w:t>
        </w:r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DF2E22" w:rsidRDefault="005C382D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ascii="標楷體" w:eastAsia="標楷體" w:hAnsi="標楷體" w:hint="eastAsia"/>
          <w:color w:val="000000"/>
        </w:rPr>
        <w:t>歷獲</w:t>
      </w:r>
      <w:r w:rsidRPr="00DF2E22">
        <w:rPr>
          <w:rFonts w:ascii="標楷體" w:eastAsia="標楷體" w:hAnsi="標楷體"/>
          <w:color w:val="000000"/>
        </w:rPr>
        <w:t>教育部教學卓越</w:t>
      </w:r>
      <w:r w:rsidR="001B353D" w:rsidRPr="00DF2E22">
        <w:rPr>
          <w:rFonts w:ascii="標楷體" w:eastAsia="標楷體" w:hAnsi="標楷體" w:hint="eastAsia"/>
          <w:color w:val="000000"/>
        </w:rPr>
        <w:t>計</w:t>
      </w:r>
      <w:r w:rsidR="00DF2E22" w:rsidRPr="00DF2E22">
        <w:rPr>
          <w:rFonts w:ascii="標楷體" w:eastAsia="標楷體" w:hAnsi="標楷體" w:hint="eastAsia"/>
          <w:color w:val="000000"/>
        </w:rPr>
        <w:t>畫</w:t>
      </w:r>
      <w:r w:rsidRPr="00DF2E22">
        <w:rPr>
          <w:rFonts w:ascii="標楷體" w:eastAsia="標楷體" w:hAnsi="標楷體"/>
          <w:color w:val="000000"/>
        </w:rPr>
        <w:t>發展</w:t>
      </w:r>
      <w:r w:rsidR="00DF2E22" w:rsidRPr="00DF2E22">
        <w:rPr>
          <w:rFonts w:ascii="Adobe 繁黑體 Std B" w:eastAsia="Adobe 繁黑體 Std B" w:hAnsi="Adobe 繁黑體 Std B" w:hint="eastAsia"/>
          <w:color w:val="000000"/>
        </w:rPr>
        <w:t>、</w:t>
      </w:r>
      <w:r w:rsidRPr="00DF2E22">
        <w:rPr>
          <w:rFonts w:ascii="標楷體" w:eastAsia="標楷體" w:hAnsi="標楷體"/>
          <w:color w:val="000000"/>
        </w:rPr>
        <w:t>典範科技大學</w:t>
      </w:r>
      <w:r w:rsidR="00DF2E22" w:rsidRPr="00DF2E22">
        <w:rPr>
          <w:rFonts w:ascii="標楷體" w:eastAsia="標楷體" w:hAnsi="標楷體" w:hint="eastAsia"/>
          <w:color w:val="000000"/>
        </w:rPr>
        <w:t>與</w:t>
      </w:r>
      <w:r w:rsidRPr="00DF2E22">
        <w:rPr>
          <w:rFonts w:ascii="標楷體" w:eastAsia="標楷體" w:hAnsi="標楷體"/>
          <w:color w:val="000000"/>
        </w:rPr>
        <w:t>計</w:t>
      </w:r>
      <w:r w:rsidR="00DF2E22" w:rsidRPr="00DF2E22">
        <w:rPr>
          <w:rFonts w:ascii="標楷體" w:eastAsia="標楷體" w:hAnsi="標楷體" w:hint="eastAsia"/>
          <w:color w:val="000000"/>
        </w:rPr>
        <w:t>畫及高教深耕計畫補助，108</w:t>
      </w:r>
      <w:r w:rsidR="00C34F17" w:rsidRPr="00DF2E22">
        <w:rPr>
          <w:rFonts w:eastAsia="標楷體"/>
          <w:color w:val="000000"/>
        </w:rPr>
        <w:t>年</w:t>
      </w:r>
      <w:r w:rsidR="00FF2DA5" w:rsidRPr="00DF2E22">
        <w:rPr>
          <w:rFonts w:eastAsia="標楷體"/>
          <w:color w:val="000000"/>
        </w:rPr>
        <w:t>榮獲教育部補助</w:t>
      </w:r>
      <w:r w:rsidR="001B353D" w:rsidRPr="00DF2E22">
        <w:rPr>
          <w:rFonts w:eastAsia="標楷體"/>
          <w:color w:val="000000"/>
        </w:rPr>
        <w:t>共計</w:t>
      </w:r>
      <w:r w:rsidR="00DF2E22" w:rsidRPr="00DF2E22">
        <w:rPr>
          <w:rFonts w:eastAsia="標楷體" w:hint="eastAsia"/>
          <w:color w:val="000000"/>
        </w:rPr>
        <w:t>2</w:t>
      </w:r>
      <w:r w:rsidR="00FF2DA5" w:rsidRPr="00DF2E22">
        <w:rPr>
          <w:rFonts w:eastAsia="標楷體"/>
          <w:color w:val="000000"/>
        </w:rPr>
        <w:t>億</w:t>
      </w:r>
      <w:r w:rsidR="00DF2E22" w:rsidRPr="00DF2E22">
        <w:rPr>
          <w:rFonts w:eastAsia="標楷體" w:hint="eastAsia"/>
          <w:color w:val="000000"/>
        </w:rPr>
        <w:t>2</w:t>
      </w:r>
      <w:r w:rsidR="00FF2DA5" w:rsidRPr="00DF2E22">
        <w:rPr>
          <w:rFonts w:eastAsia="標楷體"/>
          <w:color w:val="000000"/>
        </w:rPr>
        <w:t>仟萬</w:t>
      </w:r>
      <w:r w:rsidR="00130A71" w:rsidRPr="00DF2E22">
        <w:rPr>
          <w:rFonts w:eastAsia="標楷體"/>
          <w:color w:val="000000"/>
        </w:rPr>
        <w:t>元</w:t>
      </w:r>
      <w:r w:rsidRPr="00DF2E22">
        <w:rPr>
          <w:rFonts w:eastAsia="標楷體"/>
          <w:color w:val="000000"/>
        </w:rPr>
        <w:t>。</w:t>
      </w:r>
    </w:p>
    <w:p w:rsidR="00DF2E22" w:rsidRDefault="00130A71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/>
          <w:color w:val="000000"/>
        </w:rPr>
        <w:t>產學合作績效</w:t>
      </w:r>
      <w:r w:rsidR="00D118D7" w:rsidRPr="00DF2E22">
        <w:rPr>
          <w:rFonts w:eastAsia="標楷體"/>
          <w:color w:val="000000"/>
        </w:rPr>
        <w:t>(</w:t>
      </w:r>
      <w:r w:rsidR="00D118D7" w:rsidRPr="00DF2E22">
        <w:rPr>
          <w:rFonts w:eastAsia="標楷體"/>
          <w:color w:val="000000"/>
        </w:rPr>
        <w:t>不含補助計畫</w:t>
      </w:r>
      <w:r w:rsidR="00D118D7" w:rsidRPr="00DF2E22">
        <w:rPr>
          <w:rFonts w:eastAsia="標楷體"/>
          <w:color w:val="000000"/>
        </w:rPr>
        <w:t>)</w:t>
      </w:r>
      <w:r w:rsidRPr="00DF2E22">
        <w:rPr>
          <w:rFonts w:eastAsia="標楷體"/>
          <w:color w:val="000000"/>
        </w:rPr>
        <w:t>每年約</w:t>
      </w:r>
      <w:r w:rsidR="00D118D7" w:rsidRPr="00DF2E22">
        <w:rPr>
          <w:rFonts w:eastAsia="標楷體"/>
          <w:color w:val="000000"/>
        </w:rPr>
        <w:t>3</w:t>
      </w:r>
      <w:r w:rsidRPr="00DF2E22">
        <w:rPr>
          <w:rFonts w:eastAsia="標楷體"/>
          <w:color w:val="000000"/>
        </w:rPr>
        <w:t>億元。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4D43B7">
        <w:rPr>
          <w:rFonts w:eastAsia="標楷體" w:hint="eastAsia"/>
        </w:rPr>
        <w:t>英國泰晤士高等教育公布「</w:t>
      </w:r>
      <w:r w:rsidRPr="004D43B7">
        <w:rPr>
          <w:rFonts w:eastAsia="標楷體" w:hint="eastAsia"/>
        </w:rPr>
        <w:t>2019</w:t>
      </w:r>
      <w:r w:rsidRPr="004D43B7">
        <w:rPr>
          <w:rFonts w:eastAsia="標楷體" w:hint="eastAsia"/>
        </w:rPr>
        <w:t>世界大學影響力排名」，國立雲林科技大學獲得總體成績全球第</w:t>
      </w:r>
      <w:r w:rsidRPr="004D43B7">
        <w:rPr>
          <w:rFonts w:eastAsia="標楷體" w:hint="eastAsia"/>
        </w:rPr>
        <w:t>101-200</w:t>
      </w:r>
      <w:r w:rsidRPr="004D43B7">
        <w:rPr>
          <w:rFonts w:eastAsia="標楷體" w:hint="eastAsia"/>
        </w:rPr>
        <w:t>名。此項排名為</w:t>
      </w:r>
      <w:r w:rsidRPr="004D43B7">
        <w:rPr>
          <w:rFonts w:eastAsia="標楷體" w:hint="eastAsia"/>
        </w:rPr>
        <w:t>THE</w:t>
      </w:r>
      <w:r w:rsidRPr="004D43B7">
        <w:rPr>
          <w:rFonts w:eastAsia="標楷體" w:hint="eastAsia"/>
        </w:rPr>
        <w:t>根據聯合國</w:t>
      </w:r>
      <w:r w:rsidRPr="004D43B7">
        <w:rPr>
          <w:rFonts w:eastAsia="標楷體" w:hint="eastAsia"/>
        </w:rPr>
        <w:t>17</w:t>
      </w:r>
      <w:r w:rsidRPr="004D43B7">
        <w:rPr>
          <w:rFonts w:eastAsia="標楷體" w:hint="eastAsia"/>
        </w:rPr>
        <w:t>項永續發展指標（</w:t>
      </w:r>
      <w:r w:rsidRPr="004D43B7">
        <w:rPr>
          <w:rFonts w:eastAsia="標楷體" w:hint="eastAsia"/>
        </w:rPr>
        <w:t>SDG</w:t>
      </w:r>
      <w:r w:rsidRPr="004D43B7">
        <w:rPr>
          <w:rFonts w:eastAsia="標楷體" w:hint="eastAsia"/>
        </w:rPr>
        <w:t>）中的</w:t>
      </w:r>
      <w:r w:rsidRPr="004D43B7">
        <w:rPr>
          <w:rFonts w:eastAsia="標楷體" w:hint="eastAsia"/>
        </w:rPr>
        <w:t>11</w:t>
      </w:r>
      <w:r w:rsidRPr="004D43B7">
        <w:rPr>
          <w:rFonts w:eastAsia="標楷體" w:hint="eastAsia"/>
        </w:rPr>
        <w:t>項為評核標準。雲科大在</w:t>
      </w:r>
      <w:r w:rsidRPr="004D43B7">
        <w:rPr>
          <w:rFonts w:eastAsia="標楷體" w:hint="eastAsia"/>
        </w:rPr>
        <w:t>SDG</w:t>
      </w:r>
      <w:r>
        <w:rPr>
          <w:rFonts w:eastAsia="標楷體"/>
        </w:rPr>
        <w:t xml:space="preserve"> </w:t>
      </w:r>
      <w:r w:rsidRPr="004D43B7">
        <w:rPr>
          <w:rFonts w:eastAsia="標楷體" w:hint="eastAsia"/>
        </w:rPr>
        <w:t>9</w:t>
      </w:r>
      <w:r w:rsidRPr="004D43B7">
        <w:rPr>
          <w:rFonts w:eastAsia="標楷體" w:hint="eastAsia"/>
        </w:rPr>
        <w:t>「產業、創新與基礎設施」，及</w:t>
      </w:r>
      <w:r w:rsidRPr="004D43B7">
        <w:rPr>
          <w:rFonts w:eastAsia="標楷體" w:hint="eastAsia"/>
        </w:rPr>
        <w:t>SDG</w:t>
      </w:r>
      <w:r>
        <w:rPr>
          <w:rFonts w:eastAsia="標楷體"/>
        </w:rPr>
        <w:t xml:space="preserve"> </w:t>
      </w:r>
      <w:r w:rsidRPr="004D43B7">
        <w:rPr>
          <w:rFonts w:eastAsia="標楷體" w:hint="eastAsia"/>
        </w:rPr>
        <w:t>12</w:t>
      </w:r>
      <w:r w:rsidRPr="004D43B7">
        <w:rPr>
          <w:rFonts w:eastAsia="標楷體" w:hint="eastAsia"/>
        </w:rPr>
        <w:t>「確保永續消費與生產模式」這兩項目中，名列世界第</w:t>
      </w:r>
      <w:r w:rsidRPr="004D43B7">
        <w:rPr>
          <w:rFonts w:eastAsia="標楷體" w:hint="eastAsia"/>
        </w:rPr>
        <w:t>44</w:t>
      </w:r>
      <w:r w:rsidRPr="004D43B7">
        <w:rPr>
          <w:rFonts w:eastAsia="標楷體" w:hint="eastAsia"/>
        </w:rPr>
        <w:t>及</w:t>
      </w:r>
      <w:r w:rsidRPr="004D43B7">
        <w:rPr>
          <w:rFonts w:eastAsia="標楷體" w:hint="eastAsia"/>
        </w:rPr>
        <w:t>48</w:t>
      </w:r>
      <w:r w:rsidRPr="004D43B7">
        <w:rPr>
          <w:rFonts w:eastAsia="標楷體" w:hint="eastAsia"/>
        </w:rPr>
        <w:t>名，獲得國際高度肯定</w:t>
      </w:r>
      <w:r>
        <w:rPr>
          <w:rFonts w:eastAsia="標楷體" w:hint="eastAsia"/>
        </w:rPr>
        <w:t>。</w:t>
      </w:r>
    </w:p>
    <w:p w:rsidR="00130A71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/>
          <w:color w:val="000000"/>
        </w:rPr>
        <w:t>在</w:t>
      </w:r>
      <w:r w:rsidRPr="00DF2E22">
        <w:rPr>
          <w:rFonts w:eastAsia="標楷體"/>
          <w:color w:val="000000"/>
        </w:rPr>
        <w:t>2017</w:t>
      </w:r>
      <w:r w:rsidRPr="00DF2E22">
        <w:rPr>
          <w:rFonts w:eastAsia="標楷體"/>
          <w:color w:val="000000"/>
        </w:rPr>
        <w:t>年上海軟科兩岸四地百強大學中名列第</w:t>
      </w:r>
      <w:r w:rsidRPr="00DF2E22">
        <w:rPr>
          <w:rFonts w:eastAsia="標楷體"/>
          <w:color w:val="000000"/>
        </w:rPr>
        <w:t xml:space="preserve"> 93 </w:t>
      </w:r>
      <w:r w:rsidRPr="00DF2E22">
        <w:rPr>
          <w:rFonts w:eastAsia="標楷體"/>
          <w:color w:val="000000"/>
        </w:rPr>
        <w:t>名，在該排名中，全台僅</w:t>
      </w:r>
      <w:r w:rsidRPr="00DF2E22">
        <w:rPr>
          <w:rFonts w:eastAsia="標楷體"/>
          <w:color w:val="000000"/>
        </w:rPr>
        <w:t>3</w:t>
      </w:r>
      <w:r w:rsidRPr="00DF2E22">
        <w:rPr>
          <w:rFonts w:eastAsia="標楷體"/>
          <w:color w:val="000000"/>
        </w:rPr>
        <w:t>所科技大學入榜</w:t>
      </w:r>
      <w:r w:rsidRPr="00DF2E22">
        <w:rPr>
          <w:rFonts w:eastAsia="標楷體" w:hint="eastAsia"/>
          <w:color w:val="000000"/>
        </w:rPr>
        <w:t>。</w:t>
      </w:r>
    </w:p>
    <w:p w:rsidR="00E85201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 w:hint="eastAsia"/>
          <w:color w:val="000000"/>
        </w:rPr>
        <w:t>1111</w:t>
      </w:r>
      <w:r w:rsidRPr="00DF2E22">
        <w:rPr>
          <w:rFonts w:eastAsia="標楷體" w:hint="eastAsia"/>
          <w:color w:val="000000"/>
        </w:rPr>
        <w:t>人力銀行與時報周刊「</w:t>
      </w:r>
      <w:r w:rsidRPr="00DF2E22">
        <w:rPr>
          <w:rFonts w:eastAsia="標楷體" w:hint="eastAsia"/>
          <w:color w:val="000000"/>
        </w:rPr>
        <w:t xml:space="preserve">2018 </w:t>
      </w:r>
      <w:r w:rsidRPr="00DF2E22">
        <w:rPr>
          <w:rFonts w:eastAsia="標楷體" w:hint="eastAsia"/>
          <w:color w:val="000000"/>
        </w:rPr>
        <w:t>雇主最滿意大學」調查中，則分別榮獲公立科技大學最愛第四名及雲嘉南地區第一名。</w:t>
      </w:r>
    </w:p>
    <w:p w:rsidR="00DF2E22" w:rsidRPr="00E165D3" w:rsidRDefault="00DF2E22" w:rsidP="003731EA">
      <w:pPr>
        <w:pStyle w:val="a4"/>
        <w:numPr>
          <w:ilvl w:val="0"/>
          <w:numId w:val="7"/>
        </w:numPr>
        <w:spacing w:before="120" w:after="120"/>
        <w:ind w:leftChars="0"/>
        <w:rPr>
          <w:rFonts w:eastAsia="標楷體"/>
        </w:rPr>
      </w:pPr>
      <w:r w:rsidRPr="00E165D3">
        <w:rPr>
          <w:rFonts w:eastAsia="標楷體"/>
        </w:rPr>
        <w:lastRenderedPageBreak/>
        <w:t>2018</w:t>
      </w:r>
      <w:r w:rsidRPr="00E165D3">
        <w:rPr>
          <w:rFonts w:eastAsia="標楷體"/>
        </w:rPr>
        <w:t>獲教育部首度公布公立技專校院「就學穩定率」第</w:t>
      </w:r>
      <w:r w:rsidRPr="00E165D3">
        <w:rPr>
          <w:rFonts w:eastAsia="標楷體"/>
        </w:rPr>
        <w:t>1</w:t>
      </w:r>
      <w:r w:rsidRPr="00E165D3">
        <w:rPr>
          <w:rFonts w:eastAsia="標楷體"/>
        </w:rPr>
        <w:t>名</w:t>
      </w:r>
      <w:r>
        <w:rPr>
          <w:rFonts w:eastAsia="標楷體" w:hint="eastAsia"/>
        </w:rPr>
        <w:t>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E165D3">
        <w:rPr>
          <w:rFonts w:eastAsia="標楷體"/>
          <w:kern w:val="0"/>
          <w:szCs w:val="20"/>
        </w:rPr>
        <w:t>2018</w:t>
      </w:r>
      <w:r w:rsidRPr="00E165D3">
        <w:rPr>
          <w:rFonts w:eastAsia="標楷體"/>
          <w:kern w:val="0"/>
          <w:szCs w:val="20"/>
        </w:rPr>
        <w:t>榮獲中國工程師學會頒發全國「產學合作績優單位」</w:t>
      </w:r>
      <w:r>
        <w:rPr>
          <w:rFonts w:eastAsia="標楷體" w:hint="eastAsia"/>
          <w:kern w:val="0"/>
          <w:szCs w:val="20"/>
        </w:rPr>
        <w:t>，已累積獲獎</w:t>
      </w:r>
      <w:r>
        <w:rPr>
          <w:rFonts w:eastAsia="標楷體" w:hint="eastAsia"/>
          <w:kern w:val="0"/>
          <w:szCs w:val="20"/>
        </w:rPr>
        <w:t>1</w:t>
      </w:r>
      <w:r>
        <w:rPr>
          <w:rFonts w:eastAsia="標楷體"/>
          <w:kern w:val="0"/>
          <w:szCs w:val="20"/>
        </w:rPr>
        <w:t>2</w:t>
      </w:r>
      <w:r>
        <w:rPr>
          <w:rFonts w:eastAsia="標楷體" w:hint="eastAsia"/>
          <w:kern w:val="0"/>
          <w:szCs w:val="20"/>
        </w:rPr>
        <w:t>次。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1F77CE">
        <w:rPr>
          <w:rFonts w:eastAsia="標楷體"/>
          <w:color w:val="000000"/>
        </w:rPr>
        <w:t>201</w:t>
      </w:r>
      <w:r>
        <w:rPr>
          <w:rFonts w:eastAsia="標楷體" w:hint="eastAsia"/>
          <w:color w:val="000000"/>
        </w:rPr>
        <w:t>7</w:t>
      </w:r>
      <w:r w:rsidRPr="001F77CE">
        <w:rPr>
          <w:rFonts w:eastAsia="標楷體"/>
          <w:color w:val="000000"/>
        </w:rPr>
        <w:t>年連續</w:t>
      </w:r>
      <w:r>
        <w:rPr>
          <w:rFonts w:eastAsia="標楷體" w:hint="eastAsia"/>
          <w:color w:val="000000"/>
        </w:rPr>
        <w:t>四</w:t>
      </w:r>
      <w:r w:rsidRPr="001F77CE">
        <w:rPr>
          <w:rFonts w:eastAsia="標楷體"/>
          <w:color w:val="000000"/>
        </w:rPr>
        <w:t>年榮獲教育部生命教育特色學校。</w:t>
      </w:r>
    </w:p>
    <w:p w:rsidR="00563F0B" w:rsidRPr="001F77CE" w:rsidRDefault="00563F0B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1F77CE">
        <w:rPr>
          <w:rFonts w:eastAsia="標楷體"/>
          <w:color w:val="000000"/>
        </w:rPr>
        <w:t>2016</w:t>
      </w:r>
      <w:r w:rsidRPr="001F77CE">
        <w:rPr>
          <w:rFonts w:eastAsia="標楷體"/>
          <w:color w:val="000000"/>
        </w:rPr>
        <w:t>年連續二次榮獲教育部品德教育特色學校。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二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1" w:history="1">
        <w:r w:rsidRPr="001F77CE">
          <w:rPr>
            <w:rStyle w:val="a3"/>
            <w:rFonts w:ascii="Times New Roman" w:eastAsia="標楷體" w:hAnsi="Times New Roman" w:cs="Times New Roman"/>
            <w:color w:val="000000"/>
          </w:rPr>
          <w:t>校園優美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：本校校地開闊約</w:t>
      </w:r>
      <w:r w:rsidRPr="001F77CE">
        <w:rPr>
          <w:rFonts w:ascii="Times New Roman" w:eastAsia="標楷體" w:hAnsi="Times New Roman" w:cs="Times New Roman"/>
          <w:color w:val="000000"/>
        </w:rPr>
        <w:t>58</w:t>
      </w:r>
      <w:r w:rsidRPr="001F77CE">
        <w:rPr>
          <w:rFonts w:ascii="Times New Roman" w:eastAsia="標楷體" w:hAnsi="Times New Roman" w:cs="Times New Roman"/>
          <w:color w:val="000000"/>
        </w:rPr>
        <w:t>公頃面積，採聚集式建築，空間整體規劃，綠草如茵，花木扶疏；圖書館總樓地板面積達</w:t>
      </w:r>
      <w:r w:rsidRPr="001F77CE">
        <w:rPr>
          <w:rFonts w:ascii="Times New Roman" w:eastAsia="標楷體" w:hAnsi="Times New Roman" w:cs="Times New Roman"/>
          <w:color w:val="000000"/>
        </w:rPr>
        <w:t>5,000</w:t>
      </w:r>
      <w:r w:rsidRPr="001F77CE">
        <w:rPr>
          <w:rFonts w:ascii="Times New Roman" w:eastAsia="標楷體" w:hAnsi="Times New Roman" w:cs="Times New Roman"/>
          <w:color w:val="000000"/>
        </w:rPr>
        <w:t>坪、總館藏資料約</w:t>
      </w:r>
      <w:r w:rsidRPr="001F77CE">
        <w:rPr>
          <w:rFonts w:ascii="Times New Roman" w:eastAsia="標楷體" w:hAnsi="Times New Roman" w:cs="Times New Roman"/>
          <w:color w:val="000000"/>
        </w:rPr>
        <w:t>217</w:t>
      </w:r>
      <w:r w:rsidRPr="001F77CE">
        <w:rPr>
          <w:rFonts w:ascii="Times New Roman" w:eastAsia="標楷體" w:hAnsi="Times New Roman" w:cs="Times New Roman"/>
          <w:color w:val="000000"/>
        </w:rPr>
        <w:t>萬冊</w:t>
      </w:r>
      <w:r w:rsidRPr="001F77CE">
        <w:rPr>
          <w:rFonts w:ascii="Times New Roman" w:eastAsia="標楷體" w:hAnsi="Times New Roman" w:cs="Times New Roman"/>
          <w:color w:val="000000"/>
        </w:rPr>
        <w:t>/</w:t>
      </w:r>
      <w:r w:rsidRPr="001F77CE">
        <w:rPr>
          <w:rFonts w:ascii="Times New Roman" w:eastAsia="標楷體" w:hAnsi="Times New Roman" w:cs="Times New Roman"/>
          <w:color w:val="000000"/>
        </w:rPr>
        <w:t>件；體育休閒運動空間達</w:t>
      </w:r>
      <w:r w:rsidRPr="001F77CE">
        <w:rPr>
          <w:rFonts w:ascii="Times New Roman" w:eastAsia="標楷體" w:hAnsi="Times New Roman" w:cs="Times New Roman"/>
          <w:color w:val="000000"/>
        </w:rPr>
        <w:t>15</w:t>
      </w:r>
      <w:r w:rsidRPr="001F77CE">
        <w:rPr>
          <w:rFonts w:ascii="Times New Roman" w:eastAsia="標楷體" w:hAnsi="Times New Roman" w:cs="Times New Roman"/>
          <w:color w:val="000000"/>
        </w:rPr>
        <w:t>公頃，</w:t>
      </w:r>
      <w:r w:rsidRPr="00EB0390">
        <w:rPr>
          <w:rFonts w:ascii="標楷體" w:eastAsia="標楷體" w:hAnsi="標楷體"/>
          <w:color w:val="000000"/>
        </w:rPr>
        <w:t>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約</w:t>
      </w:r>
      <w:r w:rsidR="00CB3B4B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0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。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距離國道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號、國道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號交流道約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15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分鐘，</w:t>
      </w:r>
      <w:r w:rsidRPr="001F77CE">
        <w:rPr>
          <w:rFonts w:ascii="Times New Roman" w:eastAsia="標楷體" w:hAnsi="Times New Roman" w:cs="Times New Roman"/>
          <w:color w:val="000000"/>
        </w:rPr>
        <w:t>交通網路便捷迅速。又本校每日均有</w:t>
      </w:r>
      <w:hyperlink r:id="rId13" w:history="1">
        <w:r w:rsidRPr="001F77CE">
          <w:rPr>
            <w:rStyle w:val="a3"/>
            <w:rFonts w:ascii="Times New Roman" w:eastAsia="標楷體" w:hAnsi="Times New Roman" w:cs="Times New Roman"/>
            <w:color w:val="000000"/>
          </w:rPr>
          <w:t>校車</w:t>
        </w:r>
      </w:hyperlink>
      <w:r w:rsidRPr="001F77CE">
        <w:rPr>
          <w:rFonts w:ascii="Times New Roman" w:eastAsia="標楷體" w:hAnsi="Times New Roman" w:cs="Times New Roman"/>
          <w:color w:val="000000"/>
        </w:rPr>
        <w:t>提供全校師生往返斗六火車站接送服務</w:t>
      </w:r>
      <w:r w:rsidR="00CB3B4B" w:rsidRPr="001F77CE">
        <w:rPr>
          <w:rFonts w:ascii="Times New Roman" w:eastAsia="標楷體" w:hAnsi="Times New Roman" w:cs="Times New Roman"/>
          <w:color w:val="000000"/>
        </w:rPr>
        <w:t>，車程約</w:t>
      </w:r>
      <w:r w:rsidR="00CB3B4B" w:rsidRPr="001F77CE">
        <w:rPr>
          <w:rFonts w:ascii="Times New Roman" w:eastAsia="標楷體" w:hAnsi="Times New Roman" w:cs="Times New Roman"/>
          <w:color w:val="000000"/>
        </w:rPr>
        <w:t>8</w:t>
      </w:r>
      <w:r w:rsidR="00CB3B4B" w:rsidRPr="001F77CE">
        <w:rPr>
          <w:rFonts w:ascii="Times New Roman" w:eastAsia="標楷體" w:hAnsi="Times New Roman" w:cs="Times New Roman"/>
          <w:color w:val="000000"/>
        </w:rPr>
        <w:t>分鐘</w:t>
      </w:r>
      <w:r w:rsidR="00D04724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四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4" w:history="1">
        <w:r w:rsidRPr="001F77CE">
          <w:rPr>
            <w:rStyle w:val="a3"/>
            <w:rFonts w:ascii="Times New Roman" w:eastAsia="標楷體" w:hAnsi="Times New Roman" w:cs="Times New Roman"/>
          </w:rPr>
          <w:t>生活機能佳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（一）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DE77A4" w:rsidRPr="001F77CE">
        <w:rPr>
          <w:rFonts w:ascii="Times New Roman" w:eastAsia="標楷體" w:hAnsi="Times New Roman" w:cs="Times New Roman"/>
          <w:color w:val="000000"/>
        </w:rPr>
        <w:t>開放體育館健身</w:t>
      </w:r>
      <w:r w:rsidR="00516F3D" w:rsidRPr="001F77CE">
        <w:rPr>
          <w:rFonts w:ascii="Times New Roman" w:eastAsia="標楷體" w:hAnsi="Times New Roman" w:cs="Times New Roman"/>
          <w:color w:val="000000"/>
        </w:rPr>
        <w:t>器材</w:t>
      </w:r>
      <w:r w:rsidR="00DE77A4" w:rsidRPr="001F77CE">
        <w:rPr>
          <w:rFonts w:ascii="Times New Roman" w:eastAsia="標楷體" w:hAnsi="Times New Roman" w:cs="Times New Roman"/>
          <w:color w:val="000000"/>
        </w:rPr>
        <w:t>、游泳館標準游泳池供教職員舒緩身心，</w:t>
      </w:r>
      <w:r w:rsidR="00B70BD6" w:rsidRPr="001F77CE">
        <w:rPr>
          <w:rFonts w:ascii="Times New Roman" w:eastAsia="標楷體" w:hAnsi="Times New Roman" w:cs="Times New Roman"/>
          <w:color w:val="000000"/>
        </w:rPr>
        <w:t>校內設有</w:t>
      </w:r>
      <w:r w:rsidR="009D42F4" w:rsidRPr="001F77CE">
        <w:rPr>
          <w:rFonts w:ascii="Times New Roman" w:eastAsia="標楷體" w:hAnsi="Times New Roman" w:cs="Times New Roman"/>
          <w:color w:val="000000"/>
        </w:rPr>
        <w:t>托兒所、</w:t>
      </w:r>
      <w:r w:rsidR="005C382D" w:rsidRPr="001F77CE">
        <w:rPr>
          <w:rFonts w:ascii="Times New Roman" w:eastAsia="標楷體" w:hAnsi="Times New Roman" w:cs="Times New Roman"/>
          <w:color w:val="000000"/>
        </w:rPr>
        <w:t>另設有員生消費合作社、書城，低價供應日用百貨、書籍文具以及其他</w:t>
      </w:r>
      <w:r w:rsidR="00B70BD6" w:rsidRPr="001F77CE">
        <w:rPr>
          <w:rFonts w:ascii="Times New Roman" w:eastAsia="標楷體" w:hAnsi="Times New Roman" w:cs="Times New Roman"/>
          <w:color w:val="000000"/>
        </w:rPr>
        <w:t>飲食</w:t>
      </w:r>
      <w:r w:rsidR="005C382D" w:rsidRPr="001F77CE">
        <w:rPr>
          <w:rFonts w:ascii="Times New Roman" w:eastAsia="標楷體" w:hAnsi="Times New Roman" w:cs="Times New Roman"/>
          <w:color w:val="000000"/>
        </w:rPr>
        <w:t>商</w:t>
      </w:r>
      <w:r w:rsidR="00B70BD6" w:rsidRPr="001F77CE">
        <w:rPr>
          <w:rFonts w:ascii="Times New Roman" w:eastAsia="標楷體" w:hAnsi="Times New Roman" w:cs="Times New Roman"/>
          <w:color w:val="000000"/>
        </w:rPr>
        <w:t>店</w:t>
      </w:r>
      <w:r w:rsidR="005C382D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（二）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5D3CBD" w:rsidRPr="001F77CE">
        <w:rPr>
          <w:rFonts w:ascii="Times New Roman" w:eastAsia="標楷體" w:hAnsi="Times New Roman" w:cs="Times New Roman"/>
          <w:color w:val="000000"/>
        </w:rPr>
        <w:t>毗</w:t>
      </w:r>
      <w:r w:rsidR="005C382D" w:rsidRPr="001F77CE">
        <w:rPr>
          <w:rFonts w:ascii="Times New Roman" w:eastAsia="標楷體" w:hAnsi="Times New Roman" w:cs="Times New Roman"/>
          <w:color w:val="000000"/>
        </w:rPr>
        <w:t>鄰</w:t>
      </w:r>
      <w:r w:rsidR="005D3CBD" w:rsidRPr="001F77CE">
        <w:rPr>
          <w:rFonts w:ascii="Times New Roman" w:eastAsia="標楷體" w:hAnsi="Times New Roman" w:cs="Times New Roman"/>
          <w:color w:val="000000"/>
        </w:rPr>
        <w:t>雲林縣政府、</w:t>
      </w:r>
      <w:r w:rsidR="005C382D" w:rsidRPr="001F77CE">
        <w:rPr>
          <w:rFonts w:ascii="Times New Roman" w:eastAsia="標楷體" w:hAnsi="Times New Roman" w:cs="Times New Roman"/>
          <w:color w:val="000000"/>
        </w:rPr>
        <w:t>民生商圈、</w:t>
      </w:r>
      <w:r w:rsidRPr="001F77CE">
        <w:rPr>
          <w:rFonts w:ascii="Times New Roman" w:eastAsia="標楷體" w:hAnsi="Times New Roman" w:cs="Times New Roman"/>
          <w:color w:val="000000"/>
        </w:rPr>
        <w:t>雙語中小學</w:t>
      </w:r>
      <w:r w:rsidR="005C382D" w:rsidRPr="001F77CE">
        <w:rPr>
          <w:rFonts w:ascii="Times New Roman" w:eastAsia="標楷體" w:hAnsi="Times New Roman" w:cs="Times New Roman"/>
          <w:color w:val="000000"/>
        </w:rPr>
        <w:t>、</w:t>
      </w:r>
      <w:r w:rsidR="00554C0C" w:rsidRPr="001F77CE">
        <w:rPr>
          <w:rFonts w:ascii="Times New Roman" w:eastAsia="標楷體" w:hAnsi="Times New Roman" w:cs="Times New Roman"/>
          <w:color w:val="000000"/>
        </w:rPr>
        <w:t>教學</w:t>
      </w:r>
      <w:r w:rsidR="005D3CBD" w:rsidRPr="001F77CE">
        <w:rPr>
          <w:rFonts w:ascii="Times New Roman" w:eastAsia="標楷體" w:hAnsi="Times New Roman" w:cs="Times New Roman"/>
          <w:color w:val="000000"/>
        </w:rPr>
        <w:t>大型</w:t>
      </w:r>
      <w:r w:rsidR="005C382D" w:rsidRPr="001F77CE">
        <w:rPr>
          <w:rFonts w:ascii="Times New Roman" w:eastAsia="標楷體" w:hAnsi="Times New Roman" w:cs="Times New Roman"/>
          <w:color w:val="000000"/>
        </w:rPr>
        <w:t>醫院、公園</w:t>
      </w:r>
      <w:r w:rsidR="00554C0C" w:rsidRPr="001F77CE">
        <w:rPr>
          <w:rFonts w:ascii="Times New Roman" w:eastAsia="標楷體" w:hAnsi="Times New Roman" w:cs="Times New Roman"/>
          <w:color w:val="000000"/>
        </w:rPr>
        <w:t>、大型購物中心</w:t>
      </w:r>
      <w:r w:rsidR="005C382D" w:rsidRPr="001F77CE">
        <w:rPr>
          <w:rFonts w:ascii="Times New Roman" w:eastAsia="標楷體" w:hAnsi="Times New Roman" w:cs="Times New Roman"/>
          <w:color w:val="000000"/>
        </w:rPr>
        <w:t>，用餐購物便利</w:t>
      </w:r>
      <w:r w:rsidR="00256CDC" w:rsidRPr="001F77CE">
        <w:rPr>
          <w:rFonts w:ascii="Times New Roman" w:eastAsia="標楷體" w:hAnsi="Times New Roman" w:cs="Times New Roman"/>
          <w:color w:val="000000"/>
        </w:rPr>
        <w:t>、</w:t>
      </w:r>
      <w:r w:rsidR="005C382D" w:rsidRPr="001F77CE">
        <w:rPr>
          <w:rFonts w:ascii="Times New Roman" w:eastAsia="標楷體" w:hAnsi="Times New Roman" w:cs="Times New Roman"/>
          <w:color w:val="000000"/>
        </w:rPr>
        <w:t>物價低廉、房價合理。</w:t>
      </w:r>
      <w:r w:rsidR="00C304DF" w:rsidRPr="001F77CE">
        <w:rPr>
          <w:rFonts w:ascii="Times New Roman" w:eastAsia="標楷體" w:hAnsi="Times New Roman" w:cs="Times New Roman"/>
          <w:color w:val="000000"/>
        </w:rPr>
        <w:t>校園</w:t>
      </w:r>
      <w:r w:rsidR="00CD71C1" w:rsidRPr="001F77CE">
        <w:rPr>
          <w:rFonts w:ascii="Times New Roman" w:eastAsia="標楷體" w:hAnsi="Times New Roman" w:cs="Times New Roman"/>
          <w:color w:val="000000"/>
        </w:rPr>
        <w:t>圍牆外除</w:t>
      </w:r>
      <w:r w:rsidR="00C304DF" w:rsidRPr="001F77CE">
        <w:rPr>
          <w:rFonts w:ascii="Times New Roman" w:eastAsia="標楷體" w:hAnsi="Times New Roman" w:cs="Times New Roman"/>
          <w:color w:val="000000"/>
        </w:rPr>
        <w:t>6</w:t>
      </w:r>
      <w:r w:rsidR="00C304DF" w:rsidRPr="001F77CE">
        <w:rPr>
          <w:rFonts w:ascii="Times New Roman" w:eastAsia="標楷體" w:hAnsi="Times New Roman" w:cs="Times New Roman"/>
          <w:color w:val="000000"/>
        </w:rPr>
        <w:t>家便利商店</w:t>
      </w:r>
      <w:r w:rsidR="00CD71C1" w:rsidRPr="001F77CE">
        <w:rPr>
          <w:rFonts w:ascii="Times New Roman" w:eastAsia="標楷體" w:hAnsi="Times New Roman" w:cs="Times New Roman"/>
          <w:color w:val="000000"/>
        </w:rPr>
        <w:t>，更有</w:t>
      </w:r>
      <w:r w:rsidR="00B70BD6" w:rsidRPr="001F77CE">
        <w:rPr>
          <w:rFonts w:ascii="Times New Roman" w:eastAsia="標楷體" w:hAnsi="Times New Roman" w:cs="Times New Roman"/>
          <w:color w:val="000000"/>
        </w:rPr>
        <w:t>諸多</w:t>
      </w:r>
      <w:r w:rsidR="00CD71C1" w:rsidRPr="001F77CE">
        <w:rPr>
          <w:rFonts w:ascii="Times New Roman" w:eastAsia="標楷體" w:hAnsi="Times New Roman" w:cs="Times New Roman"/>
          <w:color w:val="000000"/>
        </w:rPr>
        <w:t>的</w:t>
      </w:r>
      <w:r w:rsidR="00EE4E52" w:rsidRPr="001F77CE">
        <w:rPr>
          <w:rFonts w:ascii="Times New Roman" w:eastAsia="標楷體" w:hAnsi="Times New Roman" w:cs="Times New Roman"/>
          <w:color w:val="000000"/>
        </w:rPr>
        <w:t>自助</w:t>
      </w:r>
      <w:r w:rsidR="00C304DF" w:rsidRPr="001F77CE">
        <w:rPr>
          <w:rFonts w:ascii="Times New Roman" w:eastAsia="標楷體" w:hAnsi="Times New Roman" w:cs="Times New Roman"/>
          <w:color w:val="000000"/>
        </w:rPr>
        <w:t>洗衣店</w:t>
      </w:r>
      <w:r w:rsidR="00EE4E52" w:rsidRPr="001F77CE">
        <w:rPr>
          <w:rFonts w:ascii="Times New Roman" w:eastAsia="標楷體" w:hAnsi="Times New Roman" w:cs="Times New Roman"/>
          <w:color w:val="000000"/>
        </w:rPr>
        <w:t>、數位印刷中心</w:t>
      </w:r>
      <w:r w:rsidR="00CD71C1" w:rsidRPr="001F77CE">
        <w:rPr>
          <w:rFonts w:ascii="Times New Roman" w:eastAsia="標楷體" w:hAnsi="Times New Roman" w:cs="Times New Roman"/>
          <w:color w:val="000000"/>
        </w:rPr>
        <w:t>、專業診所等</w:t>
      </w:r>
      <w:r w:rsidR="00CA1FD6" w:rsidRPr="001F77CE">
        <w:rPr>
          <w:rFonts w:ascii="Times New Roman" w:eastAsia="標楷體" w:hAnsi="Times New Roman" w:cs="Times New Roman"/>
          <w:color w:val="000000"/>
        </w:rPr>
        <w:t>，提供優質的生活機能。</w:t>
      </w:r>
    </w:p>
    <w:p w:rsidR="001C264E" w:rsidRPr="001F77C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（三）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本校</w:t>
      </w:r>
      <w:r w:rsidR="009C6F70" w:rsidRPr="001F77CE">
        <w:rPr>
          <w:rFonts w:ascii="Times New Roman" w:eastAsia="標楷體" w:hAnsi="Times New Roman" w:cs="Times New Roman"/>
          <w:color w:val="000000" w:themeColor="text1"/>
        </w:rPr>
        <w:t>位於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雲林縣</w:t>
      </w:r>
      <w:r w:rsidRPr="001F77CE">
        <w:rPr>
          <w:rFonts w:ascii="Times New Roman" w:eastAsia="標楷體" w:hAnsi="Times New Roman" w:cs="Times New Roman"/>
          <w:color w:val="000000" w:themeColor="text1"/>
        </w:rPr>
        <w:t>斗六市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，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經由公路、鐵路等便利交通網可快速連結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各大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城市，享受輕鬆便捷之假日休閒旅程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，熱門</w:t>
      </w:r>
      <w:r w:rsidR="005D3CBD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休閒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資源如下：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</w:rPr>
        <w:t>1</w:t>
      </w:r>
      <w:r w:rsidRPr="001F77CE">
        <w:rPr>
          <w:rFonts w:ascii="Times New Roman" w:eastAsia="標楷體" w:hAnsi="Times New Roman" w:cs="Times New Roman"/>
          <w:color w:val="000000" w:themeColor="text1"/>
        </w:rPr>
        <w:t>、阿里山國家風景區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(</w:t>
      </w:r>
      <w:r w:rsidRPr="001F77CE">
        <w:rPr>
          <w:rFonts w:ascii="Times New Roman" w:eastAsia="標楷體" w:hAnsi="Times New Roman" w:cs="Times New Roman"/>
          <w:color w:val="000000" w:themeColor="text1"/>
        </w:rPr>
        <w:t>由本校南側門台三線南下</w:t>
      </w:r>
      <w:r w:rsidRPr="001F77CE">
        <w:rPr>
          <w:rFonts w:ascii="Times New Roman" w:eastAsia="標楷體" w:hAnsi="Times New Roman" w:cs="Times New Roman"/>
          <w:color w:val="000000" w:themeColor="text1"/>
        </w:rPr>
        <w:t>7</w:t>
      </w:r>
      <w:r w:rsidRPr="001F77CE">
        <w:rPr>
          <w:rFonts w:ascii="Times New Roman" w:eastAsia="標楷體" w:hAnsi="Times New Roman" w:cs="Times New Roman"/>
          <w:color w:val="000000" w:themeColor="text1"/>
        </w:rPr>
        <w:t>公里銜接</w:t>
      </w:r>
      <w:r w:rsidRPr="001F77CE">
        <w:rPr>
          <w:rFonts w:ascii="Times New Roman" w:eastAsia="標楷體" w:hAnsi="Times New Roman" w:cs="Times New Roman"/>
          <w:color w:val="000000" w:themeColor="text1"/>
        </w:rPr>
        <w:t>162</w:t>
      </w:r>
      <w:r w:rsidRPr="001F77CE">
        <w:rPr>
          <w:rFonts w:ascii="Times New Roman" w:eastAsia="標楷體" w:hAnsi="Times New Roman" w:cs="Times New Roman"/>
          <w:color w:val="000000" w:themeColor="text1"/>
        </w:rPr>
        <w:t>甲縣道，可達太平雲梯、龍眼林尾至大尖山古道、瑞峰竹坑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溪步道</w:t>
      </w:r>
      <w:r w:rsidRPr="001F77CE">
        <w:rPr>
          <w:rFonts w:ascii="Times New Roman" w:eastAsia="標楷體" w:hAnsi="Times New Roman" w:cs="Times New Roman"/>
          <w:color w:val="000000" w:themeColor="text1"/>
        </w:rPr>
        <w:t>、雲潭瀑布、金獅寮、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交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力坪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獨立山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及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水社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寮風景區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、豐山風景區、太和、來吉、奮起湖、大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凍</w:t>
      </w:r>
      <w:r w:rsidRPr="001F77CE">
        <w:rPr>
          <w:rFonts w:ascii="Times New Roman" w:eastAsia="標楷體" w:hAnsi="Times New Roman" w:cs="Times New Roman"/>
          <w:color w:val="000000" w:themeColor="text1"/>
        </w:rPr>
        <w:t>山等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地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)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2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、古坑鄉華山咖啡區。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</w:rPr>
        <w:t>3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5" w:history="1">
        <w:r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劍湖山</w:t>
        </w:r>
        <w:r w:rsidRPr="001F77CE">
          <w:rPr>
            <w:rFonts w:ascii="Times New Roman" w:eastAsia="標楷體" w:hAnsi="Times New Roman" w:cs="Times New Roman"/>
          </w:rPr>
          <w:t>世界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1C264E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4</w:t>
      </w:r>
      <w:r w:rsidR="001C264E"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6" w:history="1">
        <w:r w:rsidR="005C382D"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草嶺</w:t>
        </w:r>
        <w:r w:rsidR="005C382D" w:rsidRPr="001F77CE">
          <w:rPr>
            <w:rFonts w:ascii="Times New Roman" w:eastAsia="標楷體" w:hAnsi="Times New Roman" w:cs="Times New Roman"/>
          </w:rPr>
          <w:t>風景區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8350A8" w:rsidRPr="001F77CE" w:rsidRDefault="001C264E" w:rsidP="00970969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5</w:t>
      </w:r>
      <w:r w:rsidR="00EF5A3A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="0020627C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竹山</w:t>
      </w:r>
      <w:r w:rsidR="0020627C" w:rsidRPr="001F77CE">
        <w:rPr>
          <w:rFonts w:ascii="Times New Roman" w:eastAsia="標楷體" w:hAnsi="Times New Roman" w:cs="Times New Roman"/>
        </w:rPr>
        <w:t>天梯</w:t>
      </w:r>
      <w:r w:rsidR="00256CDC" w:rsidRPr="001F77CE">
        <w:rPr>
          <w:rFonts w:ascii="Times New Roman" w:eastAsia="標楷體" w:hAnsi="Times New Roman" w:cs="Times New Roman"/>
        </w:rPr>
        <w:t>。</w:t>
      </w: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lastRenderedPageBreak/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6B127F" w:rsidRDefault="007F60AC" w:rsidP="00EC7FFA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3961117" cy="2677886"/>
            <wp:effectExtent l="0" t="0" r="1905" b="825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62" cy="2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97">
        <w:rPr>
          <w:rFonts w:ascii="標楷體" w:eastAsia="標楷體" w:hAnsi="標楷體" w:hint="eastAsia"/>
        </w:rPr>
        <w:t xml:space="preserve">       </w:t>
      </w:r>
    </w:p>
    <w:p w:rsidR="005C382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8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7F6DF5">
      <w:pPr>
        <w:widowControl/>
        <w:jc w:val="center"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 w:rsidR="00326777">
        <w:rPr>
          <w:rFonts w:eastAsia="標楷體" w:hint="eastAsia"/>
          <w:sz w:val="28"/>
        </w:rPr>
        <w:lastRenderedPageBreak/>
        <w:t>國立雲林科技大學「應徵專案</w:t>
      </w:r>
      <w:r>
        <w:rPr>
          <w:rFonts w:eastAsia="標楷體" w:hint="eastAsia"/>
          <w:sz w:val="28"/>
        </w:rPr>
        <w:t>教師」個人資料表</w:t>
      </w:r>
    </w:p>
    <w:tbl>
      <w:tblPr>
        <w:tblW w:w="10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660"/>
        <w:gridCol w:w="60"/>
        <w:gridCol w:w="26"/>
        <w:gridCol w:w="154"/>
        <w:gridCol w:w="742"/>
        <w:gridCol w:w="158"/>
        <w:gridCol w:w="403"/>
        <w:gridCol w:w="155"/>
        <w:gridCol w:w="361"/>
        <w:gridCol w:w="284"/>
        <w:gridCol w:w="72"/>
        <w:gridCol w:w="180"/>
        <w:gridCol w:w="180"/>
        <w:gridCol w:w="24"/>
        <w:gridCol w:w="335"/>
        <w:gridCol w:w="59"/>
        <w:gridCol w:w="350"/>
        <w:gridCol w:w="417"/>
        <w:gridCol w:w="252"/>
        <w:gridCol w:w="360"/>
        <w:gridCol w:w="179"/>
        <w:gridCol w:w="210"/>
        <w:gridCol w:w="139"/>
        <w:gridCol w:w="189"/>
        <w:gridCol w:w="1940"/>
      </w:tblGrid>
      <w:tr w:rsidR="001B601D" w:rsidRPr="00E41FDF" w:rsidTr="00326777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4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01" w:type="dxa"/>
            <w:gridSpan w:val="9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212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326777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1203" w:type="dxa"/>
            <w:gridSpan w:val="4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4886" w:type="dxa"/>
            <w:gridSpan w:val="15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471" w:type="dxa"/>
            <w:gridSpan w:val="26"/>
          </w:tcPr>
          <w:p w:rsidR="001B601D" w:rsidRDefault="001B601D" w:rsidP="00D712E5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326777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785" w:type="dxa"/>
            <w:gridSpan w:val="18"/>
            <w:vMerge w:val="restart"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  <w:sz w:val="28"/>
              </w:rPr>
            </w:pPr>
            <w:r w:rsidRPr="003A0268">
              <w:rPr>
                <w:rFonts w:ascii="Times New Roman" w:eastAsia="標楷體" w:hAnsi="Times New Roman" w:cs="Times New Roman"/>
              </w:rPr>
              <w:t xml:space="preserve">　　　縣（市）　　　街（路）　段　巷　弄　　號　樓</w:t>
            </w:r>
          </w:p>
        </w:tc>
        <w:tc>
          <w:tcPr>
            <w:tcW w:w="10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Pr="003A0268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  <w:sz w:val="16"/>
              </w:rPr>
            </w:pPr>
            <w:r w:rsidRPr="003A0268">
              <w:rPr>
                <w:rFonts w:ascii="Times New Roman" w:eastAsia="標楷體" w:hAnsi="Times New Roman" w:cs="Times New Roman"/>
              </w:rPr>
              <w:t>電話</w:t>
            </w:r>
          </w:p>
        </w:tc>
        <w:tc>
          <w:tcPr>
            <w:tcW w:w="265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785" w:type="dxa"/>
            <w:gridSpan w:val="18"/>
            <w:vMerge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20" w:before="72" w:line="0" w:lineRule="atLeast"/>
              <w:rPr>
                <w:rFonts w:ascii="Times New Roman" w:eastAsia="標楷體" w:hAnsi="Times New Roman" w:cs="Times New Roman"/>
                <w:sz w:val="18"/>
              </w:rPr>
            </w:pPr>
            <w:r w:rsidRPr="003A0268">
              <w:rPr>
                <w:rFonts w:ascii="Times New Roman" w:eastAsia="標楷體" w:hAnsi="Times New Roman" w:cs="Times New Roman"/>
                <w:sz w:val="18"/>
              </w:rPr>
              <w:t>E-MAIL</w:t>
            </w:r>
          </w:p>
        </w:tc>
        <w:tc>
          <w:tcPr>
            <w:tcW w:w="26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19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6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418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50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686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beforeLines="50" w:before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4"/>
            <w:vMerge w:val="restart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5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7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940" w:type="dxa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訖</w:t>
            </w:r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940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7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478" w:type="dxa"/>
            <w:gridSpan w:val="4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48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208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訖</w:t>
            </w:r>
          </w:p>
        </w:tc>
        <w:tc>
          <w:tcPr>
            <w:tcW w:w="24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326777" w:rsidTr="00326777">
        <w:trPr>
          <w:jc w:val="center"/>
        </w:trPr>
        <w:tc>
          <w:tcPr>
            <w:tcW w:w="786" w:type="dxa"/>
          </w:tcPr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2242" w:type="dxa"/>
            <w:gridSpan w:val="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年　月教字第　號　</w:t>
            </w:r>
          </w:p>
        </w:tc>
        <w:tc>
          <w:tcPr>
            <w:tcW w:w="2343" w:type="dxa"/>
            <w:gridSpan w:val="9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月副字第　號</w:t>
            </w:r>
          </w:p>
        </w:tc>
        <w:tc>
          <w:tcPr>
            <w:tcW w:w="2618" w:type="dxa"/>
            <w:gridSpan w:val="1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326777" w:rsidRDefault="00326777" w:rsidP="00326777">
            <w:pPr>
              <w:spacing w:line="0" w:lineRule="atLeast"/>
              <w:ind w:left="36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</w:p>
        </w:tc>
        <w:tc>
          <w:tcPr>
            <w:tcW w:w="2268" w:type="dxa"/>
            <w:gridSpan w:val="3"/>
          </w:tcPr>
          <w:p w:rsidR="00326777" w:rsidRPr="00326777" w:rsidRDefault="00326777" w:rsidP="0071622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eastAsia="標楷體"/>
                <w:sz w:val="28"/>
              </w:rPr>
            </w:pPr>
            <w:r w:rsidRPr="00326777">
              <w:rPr>
                <w:rFonts w:asciiTheme="minorHAnsi" w:eastAsia="標楷體" w:hAnsiTheme="minorHAnsi" w:cstheme="minorBidi" w:hint="eastAsia"/>
                <w:sz w:val="28"/>
                <w:szCs w:val="22"/>
              </w:rPr>
              <w:t>講師</w:t>
            </w:r>
          </w:p>
          <w:p w:rsidR="00326777" w:rsidRPr="00326777" w:rsidRDefault="00326777" w:rsidP="00326777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  <w:r w:rsidRPr="00326777">
              <w:rPr>
                <w:rFonts w:eastAsia="標楷體" w:hint="eastAsia"/>
              </w:rPr>
              <w:t xml:space="preserve">　</w:t>
            </w:r>
          </w:p>
        </w:tc>
      </w:tr>
      <w:tr w:rsidR="001B601D" w:rsidTr="00326777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800" w:type="dxa"/>
            <w:gridSpan w:val="3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86" w:type="dxa"/>
            <w:gridSpan w:val="1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研究論文</w:t>
            </w:r>
          </w:p>
        </w:tc>
        <w:tc>
          <w:tcPr>
            <w:tcW w:w="9471" w:type="dxa"/>
            <w:gridSpan w:val="26"/>
          </w:tcPr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4C76D3">
              <w:rPr>
                <w:rFonts w:eastAsia="標楷體" w:hint="eastAsia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A</w:t>
            </w:r>
            <w:r w:rsidRPr="00E12DAC">
              <w:rPr>
                <w:rFonts w:ascii="Times New Roman" w:eastAsia="標楷體" w:hAnsi="Times New Roman" w:cs="Times New Roman"/>
              </w:rPr>
              <w:t>）期刊論文：</w:t>
            </w:r>
            <w:r w:rsidRPr="00E12DAC">
              <w:rPr>
                <w:rFonts w:ascii="Times New Roman" w:eastAsia="標楷體" w:hAnsi="Times New Roman" w:cs="Times New Roman"/>
              </w:rPr>
              <w:t>(</w:t>
            </w:r>
            <w:r w:rsidRPr="00E12DAC">
              <w:rPr>
                <w:rFonts w:ascii="Times New Roman" w:eastAsia="標楷體" w:hAnsi="Times New Roman" w:cs="Times New Roman"/>
              </w:rPr>
              <w:t>請標出</w:t>
            </w:r>
            <w:r w:rsidRPr="00E12DAC">
              <w:rPr>
                <w:rFonts w:ascii="Times New Roman" w:eastAsia="標楷體" w:hAnsi="Times New Roman" w:cs="Times New Roman"/>
              </w:rPr>
              <w:t>SCI</w:t>
            </w:r>
            <w:r w:rsidRPr="00E12DAC">
              <w:rPr>
                <w:rFonts w:ascii="Times New Roman" w:eastAsia="標楷體" w:hAnsi="Times New Roman" w:cs="Times New Roman"/>
              </w:rPr>
              <w:t>、</w:t>
            </w:r>
            <w:r w:rsidRPr="00E12DAC">
              <w:rPr>
                <w:rFonts w:ascii="Times New Roman" w:eastAsia="標楷體" w:hAnsi="Times New Roman" w:cs="Times New Roman"/>
              </w:rPr>
              <w:t>SSCI)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B</w:t>
            </w:r>
            <w:r w:rsidRPr="00E12DAC">
              <w:rPr>
                <w:rFonts w:ascii="Times New Roman" w:eastAsia="標楷體" w:hAnsi="Times New Roman" w:cs="Times New Roman"/>
              </w:rPr>
              <w:t>）研討會論文：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C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D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832"/>
          <w:jc w:val="center"/>
        </w:trPr>
        <w:tc>
          <w:tcPr>
            <w:tcW w:w="10257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D712E5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Pr="006D2953" w:rsidRDefault="00777DF8" w:rsidP="00777DF8">
      <w:pPr>
        <w:pStyle w:val="ad"/>
        <w:spacing w:after="0" w:line="52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</w:t>
      </w:r>
      <w:r w:rsidRPr="006D2953">
        <w:rPr>
          <w:rFonts w:eastAsia="標楷體"/>
          <w:sz w:val="28"/>
          <w:szCs w:val="28"/>
        </w:rPr>
        <w:t>編制</w:t>
      </w:r>
      <w:r w:rsidR="00326777" w:rsidRPr="006D2953">
        <w:rPr>
          <w:rFonts w:eastAsia="標楷體"/>
          <w:sz w:val="28"/>
          <w:szCs w:val="28"/>
        </w:rPr>
        <w:t>外專案</w:t>
      </w:r>
      <w:r w:rsidRPr="006D2953">
        <w:rPr>
          <w:rFonts w:eastAsia="標楷體"/>
          <w:sz w:val="28"/>
          <w:szCs w:val="28"/>
        </w:rPr>
        <w:t>教師時，已詳閱簡章內容，茲切結下列事項：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所附證件正</w:t>
      </w:r>
      <w:r w:rsidRPr="006D2953">
        <w:rPr>
          <w:sz w:val="28"/>
          <w:szCs w:val="28"/>
        </w:rPr>
        <w:t>(</w:t>
      </w:r>
      <w:r w:rsidRPr="006D2953">
        <w:rPr>
          <w:sz w:val="28"/>
          <w:szCs w:val="28"/>
        </w:rPr>
        <w:t>影</w:t>
      </w:r>
      <w:r w:rsidRPr="006D2953">
        <w:rPr>
          <w:sz w:val="28"/>
          <w:szCs w:val="28"/>
        </w:rPr>
        <w:t>)</w:t>
      </w:r>
      <w:r w:rsidRPr="006D2953">
        <w:rPr>
          <w:sz w:val="28"/>
          <w:szCs w:val="28"/>
        </w:rPr>
        <w:t>本屬實</w:t>
      </w:r>
      <w:r w:rsidR="00782F8D" w:rsidRPr="006D2953">
        <w:rPr>
          <w:sz w:val="28"/>
          <w:szCs w:val="28"/>
        </w:rPr>
        <w:t>。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無教師法第</w:t>
      </w:r>
      <w:r w:rsidRPr="006D2953">
        <w:rPr>
          <w:sz w:val="28"/>
          <w:szCs w:val="28"/>
        </w:rPr>
        <w:t>14</w:t>
      </w:r>
      <w:r w:rsidRPr="006D2953">
        <w:rPr>
          <w:sz w:val="28"/>
          <w:szCs w:val="28"/>
        </w:rPr>
        <w:t>條第</w:t>
      </w:r>
      <w:r w:rsidRPr="006D2953">
        <w:rPr>
          <w:sz w:val="28"/>
          <w:szCs w:val="28"/>
        </w:rPr>
        <w:t>1</w:t>
      </w:r>
      <w:r w:rsidRPr="006D2953">
        <w:rPr>
          <w:sz w:val="28"/>
          <w:szCs w:val="28"/>
        </w:rPr>
        <w:t>項各款及教育人員任用條例第</w:t>
      </w:r>
      <w:r w:rsidRPr="006D2953">
        <w:rPr>
          <w:sz w:val="28"/>
          <w:szCs w:val="28"/>
        </w:rPr>
        <w:t>31</w:t>
      </w:r>
      <w:r w:rsidRPr="006D2953">
        <w:rPr>
          <w:sz w:val="28"/>
          <w:szCs w:val="28"/>
        </w:rPr>
        <w:t>條、第</w:t>
      </w:r>
      <w:r w:rsidRPr="006D2953">
        <w:rPr>
          <w:sz w:val="28"/>
          <w:szCs w:val="28"/>
        </w:rPr>
        <w:t>33</w:t>
      </w:r>
      <w:r w:rsidRPr="006D2953">
        <w:rPr>
          <w:sz w:val="28"/>
          <w:szCs w:val="28"/>
        </w:rPr>
        <w:t>條規定之情事，如有不實，願負相關法律責任並無異議放棄錄取及聘任資格。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如為政府機關或公私立學校現職人員，應於報到時檢具原服務機關學校離職同意書或證明書，否則無異議由貴校依規定不予聘任。</w:t>
      </w:r>
    </w:p>
    <w:p w:rsidR="00777DF8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6D2953">
        <w:rPr>
          <w:sz w:val="28"/>
          <w:szCs w:val="28"/>
        </w:rPr>
        <w:t>如所附為外國學歷證件，經依教</w:t>
      </w:r>
      <w:r>
        <w:rPr>
          <w:rFonts w:ascii="標楷體" w:hAnsi="標楷體" w:hint="eastAsia"/>
          <w:sz w:val="28"/>
          <w:szCs w:val="28"/>
        </w:rPr>
        <w:t>育部國外學歷查證要點規定查證有不符或不予認定情形時，無異議由貴校逕行解聘。</w:t>
      </w:r>
    </w:p>
    <w:p w:rsidR="005A33D5" w:rsidRDefault="005A33D5" w:rsidP="00777DF8">
      <w:pPr>
        <w:pStyle w:val="af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f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f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113AB" w:rsidRDefault="00777DF8" w:rsidP="007113AB">
      <w:pPr>
        <w:pStyle w:val="af"/>
        <w:wordWrap w:val="0"/>
        <w:spacing w:afterLines="500" w:after="1800" w:line="600" w:lineRule="exact"/>
        <w:ind w:leftChars="5" w:left="12" w:firstLineChars="0" w:firstLine="0"/>
        <w:rPr>
          <w:rFonts w:ascii="標楷體" w:hAnsi="標楷體"/>
        </w:rPr>
      </w:pPr>
      <w:r>
        <w:rPr>
          <w:rFonts w:ascii="標楷體" w:hAnsi="標楷體" w:hint="eastAsia"/>
        </w:rPr>
        <w:t>中   華   民   國       年       月          日</w:t>
      </w:r>
      <w:r w:rsidR="007113AB">
        <w:rPr>
          <w:rFonts w:ascii="標楷體" w:hAnsi="標楷體"/>
        </w:rPr>
        <w:br w:type="page"/>
      </w:r>
    </w:p>
    <w:p w:rsidR="00EF287E" w:rsidRPr="00050AC0" w:rsidRDefault="00EF287E" w:rsidP="00EF287E">
      <w:pPr>
        <w:widowControl/>
        <w:rPr>
          <w:rFonts w:ascii="標楷體" w:hAnsi="標楷體"/>
          <w:b/>
        </w:rPr>
      </w:pPr>
      <w:r w:rsidRPr="00050AC0">
        <w:rPr>
          <w:rFonts w:ascii="標楷體" w:hAnsi="標楷體" w:hint="eastAsia"/>
          <w:b/>
        </w:rPr>
        <w:lastRenderedPageBreak/>
        <w:t>附件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"/>
        <w:gridCol w:w="784"/>
        <w:gridCol w:w="924"/>
        <w:gridCol w:w="126"/>
        <w:gridCol w:w="532"/>
        <w:gridCol w:w="224"/>
        <w:gridCol w:w="1512"/>
        <w:gridCol w:w="644"/>
        <w:gridCol w:w="405"/>
        <w:gridCol w:w="19"/>
        <w:gridCol w:w="960"/>
        <w:gridCol w:w="337"/>
        <w:gridCol w:w="616"/>
        <w:gridCol w:w="1667"/>
      </w:tblGrid>
      <w:tr w:rsidR="00EF287E" w:rsidTr="003640C0">
        <w:trPr>
          <w:cantSplit/>
          <w:trHeight w:val="652"/>
          <w:jc w:val="center"/>
        </w:trPr>
        <w:tc>
          <w:tcPr>
            <w:tcW w:w="9404" w:type="dxa"/>
            <w:gridSpan w:val="1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28"/>
                <w:szCs w:val="28"/>
              </w:rPr>
              <w:t>國立雲林科技大學教師以國外學歷送審教師資格修業情形一覽表</w:t>
            </w:r>
          </w:p>
        </w:tc>
      </w:tr>
      <w:tr w:rsidR="00EF287E" w:rsidTr="003640C0">
        <w:trPr>
          <w:cantSplit/>
          <w:trHeight w:val="589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送審人姓名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</w:t>
            </w:r>
          </w:p>
        </w:tc>
        <w:tc>
          <w:tcPr>
            <w:tcW w:w="2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</w:t>
            </w:r>
          </w:p>
        </w:tc>
        <w:tc>
          <w:tcPr>
            <w:tcW w:w="2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EF287E" w:rsidTr="003640C0">
        <w:trPr>
          <w:cantSplit/>
          <w:trHeight w:hRule="exact" w:val="84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　　內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最高學歷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大 學　　　  　 系(所)　　　　　年畢業</w:t>
            </w:r>
          </w:p>
          <w:p w:rsidR="00EF287E" w:rsidRDefault="00EF287E" w:rsidP="003640C0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(學院)　　　　　　　　　</w:t>
            </w:r>
          </w:p>
        </w:tc>
      </w:tr>
      <w:tr w:rsidR="00EF287E" w:rsidTr="003640C0">
        <w:trPr>
          <w:cantSplit/>
          <w:trHeight w:val="43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頒授學校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31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EF287E" w:rsidRDefault="00EF287E" w:rsidP="003640C0">
            <w:pPr>
              <w:spacing w:line="240" w:lineRule="exact"/>
              <w:ind w:left="113" w:right="113"/>
              <w:jc w:val="center"/>
              <w:rPr>
                <w:rFonts w:ascii="標楷體" w:eastAsia="標楷體"/>
                <w:color w:val="000000"/>
                <w:spacing w:val="-20"/>
                <w:sz w:val="22"/>
              </w:rPr>
            </w:pPr>
            <w:r>
              <w:rPr>
                <w:rFonts w:ascii="標楷體" w:eastAsia="標楷體" w:hint="eastAsia"/>
                <w:color w:val="000000"/>
                <w:spacing w:val="-20"/>
                <w:sz w:val="22"/>
              </w:rPr>
              <w:t>所在地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 別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國</w:t>
            </w:r>
          </w:p>
        </w:tc>
      </w:tr>
      <w:tr w:rsidR="00EF287E" w:rsidTr="003640C0">
        <w:trPr>
          <w:cantSplit/>
          <w:trHeight w:val="43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68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pacing w:val="-20"/>
                <w:sz w:val="22"/>
                <w:szCs w:val="24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地 區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     州(省)</w:t>
            </w:r>
          </w:p>
        </w:tc>
      </w:tr>
      <w:tr w:rsidR="00EF287E" w:rsidTr="003640C0">
        <w:trPr>
          <w:cantSplit/>
          <w:trHeight w:val="35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或文憑名稱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EF287E" w:rsidRDefault="00EF287E" w:rsidP="003640C0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文憑入學資格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EF287E" w:rsidTr="003640C0">
        <w:trPr>
          <w:cantSplit/>
          <w:trHeight w:val="35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學歷證件所載</w:t>
            </w:r>
          </w:p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畢 業 年 月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  年 　月</w:t>
            </w:r>
          </w:p>
        </w:tc>
      </w:tr>
      <w:tr w:rsidR="00EF287E" w:rsidTr="003640C0">
        <w:trPr>
          <w:cantSplit/>
          <w:trHeight w:val="81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文憑獲得方式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731EA">
            <w:pPr>
              <w:numPr>
                <w:ilvl w:val="0"/>
                <w:numId w:val="8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1.修習課程並撰寫論文       □3.未修習課程以論文審查獲得</w:t>
            </w:r>
          </w:p>
          <w:p w:rsidR="00EF287E" w:rsidRDefault="00EF287E" w:rsidP="003731EA">
            <w:pPr>
              <w:numPr>
                <w:ilvl w:val="0"/>
                <w:numId w:val="8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2.修習課程未撰寫論文       □4.其他 (                 )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修業起迄年月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自　　年　　月　　日起迄　　年　　月　　日止</w:t>
            </w:r>
          </w:p>
        </w:tc>
      </w:tr>
      <w:tr w:rsidR="00EF287E" w:rsidTr="003640C0">
        <w:trPr>
          <w:cantSplit/>
          <w:trHeight w:val="491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各學期修業情形暨起迄年月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Times New Roman"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第二學期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第三學期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第四學期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第五學期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第六學期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第七學期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第八學期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月起迄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trHeight w:val="575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修業前後及修業期間入出境紀錄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cantSplit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</w:t>
            </w:r>
            <w:r>
              <w:rPr>
                <w:rFonts w:ascii="標楷體" w:eastAsia="標楷體" w:hint="eastAsia"/>
                <w:color w:val="000000"/>
                <w:spacing w:val="16"/>
                <w:sz w:val="20"/>
              </w:rPr>
              <w:t>審人對送審學歷之補充</w:t>
            </w:r>
            <w:r>
              <w:rPr>
                <w:rFonts w:ascii="標楷體" w:eastAsia="標楷體" w:hint="eastAsia"/>
                <w:color w:val="000000"/>
                <w:sz w:val="20"/>
              </w:rPr>
              <w:t>說明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 審 人 簽 章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審 查 結 果</w:t>
            </w: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核 對 人 簽 章</w:t>
            </w:r>
          </w:p>
        </w:tc>
      </w:tr>
      <w:tr w:rsidR="00EF287E" w:rsidTr="003640C0">
        <w:trPr>
          <w:cantSplit/>
          <w:trHeight w:val="903"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spacing w:line="204" w:lineRule="auto"/>
              <w:ind w:leftChars="50" w:left="120" w:rightChars="50" w:right="120"/>
              <w:jc w:val="both"/>
              <w:rPr>
                <w:rFonts w:ascii="標楷體" w:eastAsia="標楷體"/>
                <w:color w:val="000000"/>
                <w:spacing w:val="-10"/>
                <w:sz w:val="20"/>
              </w:rPr>
            </w:pPr>
            <w:r>
              <w:rPr>
                <w:rFonts w:ascii="標楷體" w:eastAsia="標楷體" w:hint="eastAsia"/>
                <w:color w:val="000000"/>
                <w:spacing w:val="-10"/>
                <w:sz w:val="20"/>
              </w:rPr>
              <w:t>上列所填各項資料，如有不實，同意自負法律責任。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</w:tr>
    </w:tbl>
    <w:p w:rsidR="00777DF8" w:rsidRPr="00EF287E" w:rsidRDefault="00777DF8" w:rsidP="00423BF1">
      <w:pPr>
        <w:pStyle w:val="af"/>
        <w:wordWrap w:val="0"/>
        <w:spacing w:afterLines="500" w:after="1800" w:line="600" w:lineRule="exact"/>
        <w:ind w:leftChars="5" w:left="12" w:firstLineChars="0" w:firstLine="0"/>
      </w:pPr>
    </w:p>
    <w:sectPr w:rsidR="00777DF8" w:rsidRPr="00EF287E" w:rsidSect="00CB1F24">
      <w:footerReference w:type="default" r:id="rId20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0A8" w:rsidRDefault="00DC20A8" w:rsidP="0020627C">
      <w:r>
        <w:separator/>
      </w:r>
    </w:p>
  </w:endnote>
  <w:endnote w:type="continuationSeparator" w:id="0">
    <w:p w:rsidR="00DC20A8" w:rsidRDefault="00DC20A8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0F" w:rsidRPr="00A66F9D" w:rsidRDefault="0004000F" w:rsidP="00E051E1">
    <w:pPr>
      <w:pStyle w:val="a9"/>
      <w:jc w:val="center"/>
      <w:rPr>
        <w:rFonts w:ascii="Times New Roman" w:hAnsi="Times New Roman" w:cs="Times New Roman"/>
      </w:rPr>
    </w:pPr>
    <w:r w:rsidRPr="00A66F9D">
      <w:rPr>
        <w:rFonts w:ascii="Times New Roman" w:hAnsi="Times New Roman" w:cs="Times New Roman"/>
      </w:rPr>
      <w:fldChar w:fldCharType="begin"/>
    </w:r>
    <w:r w:rsidRPr="00A66F9D">
      <w:rPr>
        <w:rFonts w:ascii="Times New Roman" w:hAnsi="Times New Roman" w:cs="Times New Roman"/>
      </w:rPr>
      <w:instrText xml:space="preserve"> PAGE   \* MERGEFORMAT </w:instrText>
    </w:r>
    <w:r w:rsidRPr="00A66F9D">
      <w:rPr>
        <w:rFonts w:ascii="Times New Roman" w:hAnsi="Times New Roman" w:cs="Times New Roman"/>
      </w:rPr>
      <w:fldChar w:fldCharType="separate"/>
    </w:r>
    <w:r w:rsidR="00210D22" w:rsidRPr="00210D22">
      <w:rPr>
        <w:rFonts w:ascii="Times New Roman" w:hAnsi="Times New Roman" w:cs="Times New Roman"/>
        <w:noProof/>
        <w:lang w:val="zh-TW"/>
      </w:rPr>
      <w:t>2</w:t>
    </w:r>
    <w:r w:rsidRPr="00A66F9D">
      <w:rPr>
        <w:rFonts w:ascii="Times New Roman" w:hAnsi="Times New Roman" w:cs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0A8" w:rsidRDefault="00DC20A8" w:rsidP="0020627C">
      <w:r>
        <w:separator/>
      </w:r>
    </w:p>
  </w:footnote>
  <w:footnote w:type="continuationSeparator" w:id="0">
    <w:p w:rsidR="00DC20A8" w:rsidRDefault="00DC20A8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F46468"/>
    <w:multiLevelType w:val="hybridMultilevel"/>
    <w:tmpl w:val="91387CF8"/>
    <w:lvl w:ilvl="0" w:tplc="D8DE6F5A">
      <w:start w:val="1"/>
      <w:numFmt w:val="decimal"/>
      <w:lvlText w:val="%1."/>
      <w:lvlJc w:val="left"/>
      <w:pPr>
        <w:ind w:left="960" w:hanging="480"/>
      </w:pPr>
      <w:rPr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FA67805"/>
    <w:multiLevelType w:val="hybridMultilevel"/>
    <w:tmpl w:val="62F86412"/>
    <w:lvl w:ilvl="0" w:tplc="DD1ACBE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4455376A"/>
    <w:multiLevelType w:val="hybridMultilevel"/>
    <w:tmpl w:val="D6680ED6"/>
    <w:lvl w:ilvl="0" w:tplc="70B402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9F4E59"/>
    <w:multiLevelType w:val="hybridMultilevel"/>
    <w:tmpl w:val="F0881A9E"/>
    <w:lvl w:ilvl="0" w:tplc="96802ACE">
      <w:start w:val="1"/>
      <w:numFmt w:val="taiwaneseCountingThousand"/>
      <w:lvlText w:val="(%1)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AAA6BCA"/>
    <w:multiLevelType w:val="hybridMultilevel"/>
    <w:tmpl w:val="E4B0F9DC"/>
    <w:lvl w:ilvl="0" w:tplc="23C6CB68">
      <w:start w:val="1"/>
      <w:numFmt w:val="decimal"/>
      <w:lvlText w:val="%1."/>
      <w:lvlJc w:val="left"/>
      <w:pPr>
        <w:ind w:left="533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2D70"/>
    <w:rsid w:val="0001403A"/>
    <w:rsid w:val="0001637B"/>
    <w:rsid w:val="00021CD3"/>
    <w:rsid w:val="000346BC"/>
    <w:rsid w:val="00035EA3"/>
    <w:rsid w:val="0004000F"/>
    <w:rsid w:val="00041D29"/>
    <w:rsid w:val="0004484F"/>
    <w:rsid w:val="00046818"/>
    <w:rsid w:val="00054CE0"/>
    <w:rsid w:val="00062AAA"/>
    <w:rsid w:val="000643F7"/>
    <w:rsid w:val="00064E32"/>
    <w:rsid w:val="0006758D"/>
    <w:rsid w:val="0008610D"/>
    <w:rsid w:val="00091213"/>
    <w:rsid w:val="0009209C"/>
    <w:rsid w:val="00094377"/>
    <w:rsid w:val="00097C69"/>
    <w:rsid w:val="000A0A7A"/>
    <w:rsid w:val="000B1BB0"/>
    <w:rsid w:val="000B280D"/>
    <w:rsid w:val="000C3190"/>
    <w:rsid w:val="000C452C"/>
    <w:rsid w:val="000E18CF"/>
    <w:rsid w:val="000E32DA"/>
    <w:rsid w:val="000E64C8"/>
    <w:rsid w:val="000F0B5D"/>
    <w:rsid w:val="0010791A"/>
    <w:rsid w:val="00115A22"/>
    <w:rsid w:val="0011623D"/>
    <w:rsid w:val="00116C7B"/>
    <w:rsid w:val="00116E78"/>
    <w:rsid w:val="00117DCA"/>
    <w:rsid w:val="00125F68"/>
    <w:rsid w:val="00130A71"/>
    <w:rsid w:val="0013262F"/>
    <w:rsid w:val="0013358F"/>
    <w:rsid w:val="00137721"/>
    <w:rsid w:val="0015060B"/>
    <w:rsid w:val="00151BA7"/>
    <w:rsid w:val="00164FA1"/>
    <w:rsid w:val="001665CF"/>
    <w:rsid w:val="00166C46"/>
    <w:rsid w:val="0016788D"/>
    <w:rsid w:val="00175E99"/>
    <w:rsid w:val="0018137D"/>
    <w:rsid w:val="001904A0"/>
    <w:rsid w:val="001A5228"/>
    <w:rsid w:val="001A5385"/>
    <w:rsid w:val="001B0584"/>
    <w:rsid w:val="001B353D"/>
    <w:rsid w:val="001B4638"/>
    <w:rsid w:val="001B601D"/>
    <w:rsid w:val="001C264E"/>
    <w:rsid w:val="001C7CA7"/>
    <w:rsid w:val="001C7CA8"/>
    <w:rsid w:val="001D0BD6"/>
    <w:rsid w:val="001E09F1"/>
    <w:rsid w:val="001E3E11"/>
    <w:rsid w:val="001E5111"/>
    <w:rsid w:val="001E5975"/>
    <w:rsid w:val="001E6128"/>
    <w:rsid w:val="001F26A0"/>
    <w:rsid w:val="001F3370"/>
    <w:rsid w:val="001F68D0"/>
    <w:rsid w:val="001F6947"/>
    <w:rsid w:val="001F77CE"/>
    <w:rsid w:val="001F78DB"/>
    <w:rsid w:val="001F7CED"/>
    <w:rsid w:val="00200C02"/>
    <w:rsid w:val="0020627C"/>
    <w:rsid w:val="00210D22"/>
    <w:rsid w:val="0021203A"/>
    <w:rsid w:val="00213223"/>
    <w:rsid w:val="00222121"/>
    <w:rsid w:val="0022623D"/>
    <w:rsid w:val="00230D22"/>
    <w:rsid w:val="00235925"/>
    <w:rsid w:val="0024036A"/>
    <w:rsid w:val="002440DC"/>
    <w:rsid w:val="00247753"/>
    <w:rsid w:val="00247969"/>
    <w:rsid w:val="00256CDC"/>
    <w:rsid w:val="00261453"/>
    <w:rsid w:val="00267506"/>
    <w:rsid w:val="00270511"/>
    <w:rsid w:val="00285C95"/>
    <w:rsid w:val="00295115"/>
    <w:rsid w:val="002A003C"/>
    <w:rsid w:val="002B03FD"/>
    <w:rsid w:val="002B0941"/>
    <w:rsid w:val="002B0FC9"/>
    <w:rsid w:val="002B1385"/>
    <w:rsid w:val="002B2662"/>
    <w:rsid w:val="002B49A1"/>
    <w:rsid w:val="002C4642"/>
    <w:rsid w:val="002D18E3"/>
    <w:rsid w:val="002D6644"/>
    <w:rsid w:val="002E514C"/>
    <w:rsid w:val="002E72ED"/>
    <w:rsid w:val="002F2834"/>
    <w:rsid w:val="002F326A"/>
    <w:rsid w:val="002F5A7D"/>
    <w:rsid w:val="003043C1"/>
    <w:rsid w:val="00305378"/>
    <w:rsid w:val="003056FD"/>
    <w:rsid w:val="0031334B"/>
    <w:rsid w:val="00316F32"/>
    <w:rsid w:val="003221BA"/>
    <w:rsid w:val="00326777"/>
    <w:rsid w:val="00335857"/>
    <w:rsid w:val="00336507"/>
    <w:rsid w:val="00341B1C"/>
    <w:rsid w:val="00346951"/>
    <w:rsid w:val="00347479"/>
    <w:rsid w:val="003611E7"/>
    <w:rsid w:val="0036464E"/>
    <w:rsid w:val="003731EA"/>
    <w:rsid w:val="00373A46"/>
    <w:rsid w:val="003755FF"/>
    <w:rsid w:val="00386AE6"/>
    <w:rsid w:val="00390AEF"/>
    <w:rsid w:val="00391BC4"/>
    <w:rsid w:val="00391E19"/>
    <w:rsid w:val="0039472B"/>
    <w:rsid w:val="003A0268"/>
    <w:rsid w:val="003B22AA"/>
    <w:rsid w:val="003C0042"/>
    <w:rsid w:val="003C1BD1"/>
    <w:rsid w:val="003C3DB2"/>
    <w:rsid w:val="003C5CF7"/>
    <w:rsid w:val="003E31C3"/>
    <w:rsid w:val="003F272F"/>
    <w:rsid w:val="003F34B0"/>
    <w:rsid w:val="003F54E3"/>
    <w:rsid w:val="004008D3"/>
    <w:rsid w:val="00402CF9"/>
    <w:rsid w:val="004162D3"/>
    <w:rsid w:val="00423BF1"/>
    <w:rsid w:val="004316D1"/>
    <w:rsid w:val="0044185D"/>
    <w:rsid w:val="004541C2"/>
    <w:rsid w:val="00455117"/>
    <w:rsid w:val="00464AC3"/>
    <w:rsid w:val="00474BB6"/>
    <w:rsid w:val="00492BD4"/>
    <w:rsid w:val="00496BF1"/>
    <w:rsid w:val="004D1185"/>
    <w:rsid w:val="004D2A0A"/>
    <w:rsid w:val="004D36AE"/>
    <w:rsid w:val="004D5F46"/>
    <w:rsid w:val="004D645E"/>
    <w:rsid w:val="004E1044"/>
    <w:rsid w:val="004E2729"/>
    <w:rsid w:val="004E35CB"/>
    <w:rsid w:val="004F033B"/>
    <w:rsid w:val="004F3570"/>
    <w:rsid w:val="005145FF"/>
    <w:rsid w:val="00516F3D"/>
    <w:rsid w:val="00527151"/>
    <w:rsid w:val="00531A77"/>
    <w:rsid w:val="00532F84"/>
    <w:rsid w:val="0053473A"/>
    <w:rsid w:val="00537A61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418"/>
    <w:rsid w:val="0057707E"/>
    <w:rsid w:val="0058066A"/>
    <w:rsid w:val="00590A00"/>
    <w:rsid w:val="005A0A24"/>
    <w:rsid w:val="005A33D5"/>
    <w:rsid w:val="005A35BB"/>
    <w:rsid w:val="005A6ED9"/>
    <w:rsid w:val="005B7358"/>
    <w:rsid w:val="005C382D"/>
    <w:rsid w:val="005C48FE"/>
    <w:rsid w:val="005D3CBD"/>
    <w:rsid w:val="005E78CD"/>
    <w:rsid w:val="005F1C39"/>
    <w:rsid w:val="005F5014"/>
    <w:rsid w:val="00604095"/>
    <w:rsid w:val="00605DD4"/>
    <w:rsid w:val="00614C1A"/>
    <w:rsid w:val="00616069"/>
    <w:rsid w:val="00626006"/>
    <w:rsid w:val="006378DE"/>
    <w:rsid w:val="00637ED5"/>
    <w:rsid w:val="00641B7B"/>
    <w:rsid w:val="00644B3F"/>
    <w:rsid w:val="00646B7A"/>
    <w:rsid w:val="00655543"/>
    <w:rsid w:val="0066123C"/>
    <w:rsid w:val="006627B0"/>
    <w:rsid w:val="00662BBB"/>
    <w:rsid w:val="00664661"/>
    <w:rsid w:val="0066556E"/>
    <w:rsid w:val="00667710"/>
    <w:rsid w:val="00667FD0"/>
    <w:rsid w:val="00675D5D"/>
    <w:rsid w:val="00683864"/>
    <w:rsid w:val="00686588"/>
    <w:rsid w:val="00687078"/>
    <w:rsid w:val="006B0E21"/>
    <w:rsid w:val="006B127F"/>
    <w:rsid w:val="006B3CB2"/>
    <w:rsid w:val="006C424C"/>
    <w:rsid w:val="006C5869"/>
    <w:rsid w:val="006D064F"/>
    <w:rsid w:val="006D2953"/>
    <w:rsid w:val="006E08F7"/>
    <w:rsid w:val="006E0F13"/>
    <w:rsid w:val="006F0194"/>
    <w:rsid w:val="00707E01"/>
    <w:rsid w:val="007113AB"/>
    <w:rsid w:val="00715288"/>
    <w:rsid w:val="00716227"/>
    <w:rsid w:val="00724665"/>
    <w:rsid w:val="00724920"/>
    <w:rsid w:val="007321A7"/>
    <w:rsid w:val="00733B29"/>
    <w:rsid w:val="007353AA"/>
    <w:rsid w:val="007370F8"/>
    <w:rsid w:val="0073794F"/>
    <w:rsid w:val="007463A1"/>
    <w:rsid w:val="007502B1"/>
    <w:rsid w:val="00767F1A"/>
    <w:rsid w:val="00771BB5"/>
    <w:rsid w:val="00777DF8"/>
    <w:rsid w:val="00780E02"/>
    <w:rsid w:val="00782AD2"/>
    <w:rsid w:val="00782CEB"/>
    <w:rsid w:val="00782F8D"/>
    <w:rsid w:val="00791BA3"/>
    <w:rsid w:val="0079215D"/>
    <w:rsid w:val="007A1F16"/>
    <w:rsid w:val="007A47CB"/>
    <w:rsid w:val="007A57F8"/>
    <w:rsid w:val="007A5D6D"/>
    <w:rsid w:val="007B2BB0"/>
    <w:rsid w:val="007C230A"/>
    <w:rsid w:val="007C451B"/>
    <w:rsid w:val="007C7230"/>
    <w:rsid w:val="007E2D62"/>
    <w:rsid w:val="007E525F"/>
    <w:rsid w:val="007F2175"/>
    <w:rsid w:val="007F219C"/>
    <w:rsid w:val="007F31C6"/>
    <w:rsid w:val="007F5A67"/>
    <w:rsid w:val="007F60AC"/>
    <w:rsid w:val="007F6DF5"/>
    <w:rsid w:val="007F73F2"/>
    <w:rsid w:val="00803479"/>
    <w:rsid w:val="00807833"/>
    <w:rsid w:val="0081339A"/>
    <w:rsid w:val="0082121F"/>
    <w:rsid w:val="00821A57"/>
    <w:rsid w:val="00827B95"/>
    <w:rsid w:val="008350A8"/>
    <w:rsid w:val="00842DF3"/>
    <w:rsid w:val="00852DEC"/>
    <w:rsid w:val="0085480F"/>
    <w:rsid w:val="0086020E"/>
    <w:rsid w:val="00885CC6"/>
    <w:rsid w:val="00891BC8"/>
    <w:rsid w:val="008A1105"/>
    <w:rsid w:val="008A5E4B"/>
    <w:rsid w:val="008A6E05"/>
    <w:rsid w:val="008B3AD3"/>
    <w:rsid w:val="008B3AE3"/>
    <w:rsid w:val="008B6E01"/>
    <w:rsid w:val="008B798C"/>
    <w:rsid w:val="008D3A12"/>
    <w:rsid w:val="008E4186"/>
    <w:rsid w:val="008E5F38"/>
    <w:rsid w:val="008E7BC5"/>
    <w:rsid w:val="008F62E9"/>
    <w:rsid w:val="008F641E"/>
    <w:rsid w:val="00902E1A"/>
    <w:rsid w:val="009041FE"/>
    <w:rsid w:val="00904EBF"/>
    <w:rsid w:val="009217AC"/>
    <w:rsid w:val="00930E15"/>
    <w:rsid w:val="00931F3D"/>
    <w:rsid w:val="00934492"/>
    <w:rsid w:val="009438BA"/>
    <w:rsid w:val="00952580"/>
    <w:rsid w:val="00964ACD"/>
    <w:rsid w:val="009659D2"/>
    <w:rsid w:val="00965DB8"/>
    <w:rsid w:val="00970969"/>
    <w:rsid w:val="009733C3"/>
    <w:rsid w:val="00975D34"/>
    <w:rsid w:val="009829DB"/>
    <w:rsid w:val="0098677F"/>
    <w:rsid w:val="00992E72"/>
    <w:rsid w:val="00993100"/>
    <w:rsid w:val="00994A44"/>
    <w:rsid w:val="009951AA"/>
    <w:rsid w:val="00995ECF"/>
    <w:rsid w:val="00996FC8"/>
    <w:rsid w:val="009A13AB"/>
    <w:rsid w:val="009A2E38"/>
    <w:rsid w:val="009A7D17"/>
    <w:rsid w:val="009C0AF4"/>
    <w:rsid w:val="009C2F8F"/>
    <w:rsid w:val="009C5296"/>
    <w:rsid w:val="009C6F70"/>
    <w:rsid w:val="009D10E7"/>
    <w:rsid w:val="009D42F4"/>
    <w:rsid w:val="009D7973"/>
    <w:rsid w:val="009E203E"/>
    <w:rsid w:val="009E5399"/>
    <w:rsid w:val="009E581A"/>
    <w:rsid w:val="009E7B40"/>
    <w:rsid w:val="009F0972"/>
    <w:rsid w:val="009F3F4E"/>
    <w:rsid w:val="009F7ADD"/>
    <w:rsid w:val="00A01EC8"/>
    <w:rsid w:val="00A03102"/>
    <w:rsid w:val="00A04783"/>
    <w:rsid w:val="00A066CE"/>
    <w:rsid w:val="00A1219C"/>
    <w:rsid w:val="00A1416B"/>
    <w:rsid w:val="00A230C9"/>
    <w:rsid w:val="00A248AA"/>
    <w:rsid w:val="00A24B26"/>
    <w:rsid w:val="00A26952"/>
    <w:rsid w:val="00A313BA"/>
    <w:rsid w:val="00A4155F"/>
    <w:rsid w:val="00A43126"/>
    <w:rsid w:val="00A47166"/>
    <w:rsid w:val="00A5138D"/>
    <w:rsid w:val="00A52289"/>
    <w:rsid w:val="00A529B0"/>
    <w:rsid w:val="00A531BD"/>
    <w:rsid w:val="00A55AAD"/>
    <w:rsid w:val="00A57758"/>
    <w:rsid w:val="00A62263"/>
    <w:rsid w:val="00A6581E"/>
    <w:rsid w:val="00A66F9D"/>
    <w:rsid w:val="00A704FA"/>
    <w:rsid w:val="00A714D2"/>
    <w:rsid w:val="00A7291A"/>
    <w:rsid w:val="00A74906"/>
    <w:rsid w:val="00A84A30"/>
    <w:rsid w:val="00A9353C"/>
    <w:rsid w:val="00AA4238"/>
    <w:rsid w:val="00AB3BDE"/>
    <w:rsid w:val="00AB461D"/>
    <w:rsid w:val="00AB4B87"/>
    <w:rsid w:val="00AB6F2E"/>
    <w:rsid w:val="00AC54CB"/>
    <w:rsid w:val="00AC722E"/>
    <w:rsid w:val="00AC7749"/>
    <w:rsid w:val="00AD0882"/>
    <w:rsid w:val="00AD323A"/>
    <w:rsid w:val="00AD397F"/>
    <w:rsid w:val="00AD623C"/>
    <w:rsid w:val="00AE0BE6"/>
    <w:rsid w:val="00AE16FD"/>
    <w:rsid w:val="00AE44B3"/>
    <w:rsid w:val="00AE57DA"/>
    <w:rsid w:val="00AE5B84"/>
    <w:rsid w:val="00AF33FC"/>
    <w:rsid w:val="00AF7160"/>
    <w:rsid w:val="00B014A2"/>
    <w:rsid w:val="00B072DE"/>
    <w:rsid w:val="00B12768"/>
    <w:rsid w:val="00B13CFB"/>
    <w:rsid w:val="00B14277"/>
    <w:rsid w:val="00B23884"/>
    <w:rsid w:val="00B2590C"/>
    <w:rsid w:val="00B27919"/>
    <w:rsid w:val="00B279BE"/>
    <w:rsid w:val="00B32391"/>
    <w:rsid w:val="00B57015"/>
    <w:rsid w:val="00B6552E"/>
    <w:rsid w:val="00B70BD6"/>
    <w:rsid w:val="00B70FD0"/>
    <w:rsid w:val="00B72560"/>
    <w:rsid w:val="00B738A5"/>
    <w:rsid w:val="00B73A02"/>
    <w:rsid w:val="00B839D8"/>
    <w:rsid w:val="00B84CDB"/>
    <w:rsid w:val="00B85EE3"/>
    <w:rsid w:val="00B87849"/>
    <w:rsid w:val="00B93542"/>
    <w:rsid w:val="00B97E2F"/>
    <w:rsid w:val="00BA3D03"/>
    <w:rsid w:val="00BA7EBF"/>
    <w:rsid w:val="00BB060D"/>
    <w:rsid w:val="00BB3AD0"/>
    <w:rsid w:val="00BC1FA9"/>
    <w:rsid w:val="00BC5E08"/>
    <w:rsid w:val="00BD00AA"/>
    <w:rsid w:val="00BD0CD3"/>
    <w:rsid w:val="00BD34AF"/>
    <w:rsid w:val="00BE11A2"/>
    <w:rsid w:val="00BE649C"/>
    <w:rsid w:val="00BE6DDB"/>
    <w:rsid w:val="00BF0E90"/>
    <w:rsid w:val="00BF3DD8"/>
    <w:rsid w:val="00BF5C47"/>
    <w:rsid w:val="00BF6D97"/>
    <w:rsid w:val="00C027DA"/>
    <w:rsid w:val="00C10CEC"/>
    <w:rsid w:val="00C12327"/>
    <w:rsid w:val="00C24A8F"/>
    <w:rsid w:val="00C2555E"/>
    <w:rsid w:val="00C304DF"/>
    <w:rsid w:val="00C30602"/>
    <w:rsid w:val="00C330DF"/>
    <w:rsid w:val="00C34F17"/>
    <w:rsid w:val="00C35439"/>
    <w:rsid w:val="00C41ADE"/>
    <w:rsid w:val="00C41FB1"/>
    <w:rsid w:val="00C450D3"/>
    <w:rsid w:val="00C46C34"/>
    <w:rsid w:val="00C53899"/>
    <w:rsid w:val="00C57E7D"/>
    <w:rsid w:val="00C61744"/>
    <w:rsid w:val="00C676D4"/>
    <w:rsid w:val="00C7001A"/>
    <w:rsid w:val="00C725F7"/>
    <w:rsid w:val="00C73DCC"/>
    <w:rsid w:val="00C73E46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5BEB"/>
    <w:rsid w:val="00CD6002"/>
    <w:rsid w:val="00CD71C1"/>
    <w:rsid w:val="00CD7CE5"/>
    <w:rsid w:val="00CF1665"/>
    <w:rsid w:val="00CF51AF"/>
    <w:rsid w:val="00CF685F"/>
    <w:rsid w:val="00D00285"/>
    <w:rsid w:val="00D02660"/>
    <w:rsid w:val="00D04724"/>
    <w:rsid w:val="00D07CE5"/>
    <w:rsid w:val="00D112B9"/>
    <w:rsid w:val="00D11597"/>
    <w:rsid w:val="00D118D7"/>
    <w:rsid w:val="00D11CD2"/>
    <w:rsid w:val="00D12D4E"/>
    <w:rsid w:val="00D23ED8"/>
    <w:rsid w:val="00D30269"/>
    <w:rsid w:val="00D35057"/>
    <w:rsid w:val="00D36C4D"/>
    <w:rsid w:val="00D42F03"/>
    <w:rsid w:val="00D43E8A"/>
    <w:rsid w:val="00D446C0"/>
    <w:rsid w:val="00D44F50"/>
    <w:rsid w:val="00D457B6"/>
    <w:rsid w:val="00D46CF4"/>
    <w:rsid w:val="00D53C96"/>
    <w:rsid w:val="00D600AF"/>
    <w:rsid w:val="00D66C5E"/>
    <w:rsid w:val="00D66D58"/>
    <w:rsid w:val="00D712E5"/>
    <w:rsid w:val="00D92A47"/>
    <w:rsid w:val="00D934CD"/>
    <w:rsid w:val="00D93913"/>
    <w:rsid w:val="00DA2CEB"/>
    <w:rsid w:val="00DA411B"/>
    <w:rsid w:val="00DA526E"/>
    <w:rsid w:val="00DC20A8"/>
    <w:rsid w:val="00DC6CA4"/>
    <w:rsid w:val="00DC7E03"/>
    <w:rsid w:val="00DE0375"/>
    <w:rsid w:val="00DE1049"/>
    <w:rsid w:val="00DE5C82"/>
    <w:rsid w:val="00DE5D67"/>
    <w:rsid w:val="00DE5DAA"/>
    <w:rsid w:val="00DE77A4"/>
    <w:rsid w:val="00DF2E22"/>
    <w:rsid w:val="00DF52E4"/>
    <w:rsid w:val="00E0075B"/>
    <w:rsid w:val="00E051E1"/>
    <w:rsid w:val="00E10369"/>
    <w:rsid w:val="00E12DAC"/>
    <w:rsid w:val="00E15A98"/>
    <w:rsid w:val="00E16428"/>
    <w:rsid w:val="00E26C9D"/>
    <w:rsid w:val="00E30729"/>
    <w:rsid w:val="00E40E42"/>
    <w:rsid w:val="00E42084"/>
    <w:rsid w:val="00E444B0"/>
    <w:rsid w:val="00E44CA2"/>
    <w:rsid w:val="00E52DD3"/>
    <w:rsid w:val="00E65490"/>
    <w:rsid w:val="00E66A28"/>
    <w:rsid w:val="00E73421"/>
    <w:rsid w:val="00E765B7"/>
    <w:rsid w:val="00E8011A"/>
    <w:rsid w:val="00E84511"/>
    <w:rsid w:val="00E84798"/>
    <w:rsid w:val="00E85201"/>
    <w:rsid w:val="00E86810"/>
    <w:rsid w:val="00E868B3"/>
    <w:rsid w:val="00E93861"/>
    <w:rsid w:val="00EA18F8"/>
    <w:rsid w:val="00EA1F10"/>
    <w:rsid w:val="00EA2B61"/>
    <w:rsid w:val="00EB0390"/>
    <w:rsid w:val="00EB489D"/>
    <w:rsid w:val="00EB6F76"/>
    <w:rsid w:val="00EC0E1E"/>
    <w:rsid w:val="00EC2928"/>
    <w:rsid w:val="00EC4649"/>
    <w:rsid w:val="00EC5906"/>
    <w:rsid w:val="00EC7FFA"/>
    <w:rsid w:val="00ED47CA"/>
    <w:rsid w:val="00ED78E6"/>
    <w:rsid w:val="00EE4E52"/>
    <w:rsid w:val="00EF1FF8"/>
    <w:rsid w:val="00EF287E"/>
    <w:rsid w:val="00EF5A3A"/>
    <w:rsid w:val="00F078E8"/>
    <w:rsid w:val="00F109B4"/>
    <w:rsid w:val="00F12706"/>
    <w:rsid w:val="00F215DD"/>
    <w:rsid w:val="00F216FD"/>
    <w:rsid w:val="00F21B15"/>
    <w:rsid w:val="00F24C49"/>
    <w:rsid w:val="00F3119F"/>
    <w:rsid w:val="00F31DE6"/>
    <w:rsid w:val="00F32816"/>
    <w:rsid w:val="00F411F4"/>
    <w:rsid w:val="00F42F81"/>
    <w:rsid w:val="00F47796"/>
    <w:rsid w:val="00F6054F"/>
    <w:rsid w:val="00F6731D"/>
    <w:rsid w:val="00F71921"/>
    <w:rsid w:val="00F82637"/>
    <w:rsid w:val="00F860B3"/>
    <w:rsid w:val="00F90C29"/>
    <w:rsid w:val="00F90DAF"/>
    <w:rsid w:val="00F926DB"/>
    <w:rsid w:val="00F95B80"/>
    <w:rsid w:val="00FB1DA1"/>
    <w:rsid w:val="00FB4CD5"/>
    <w:rsid w:val="00FC2AB1"/>
    <w:rsid w:val="00FD57BF"/>
    <w:rsid w:val="00FE0362"/>
    <w:rsid w:val="00FE4001"/>
    <w:rsid w:val="00FE51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1DC50A-03DC-4BD9-ACCD-56ECC666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7F"/>
    <w:pPr>
      <w:widowControl w:val="0"/>
    </w:pPr>
  </w:style>
  <w:style w:type="paragraph" w:styleId="2">
    <w:name w:val="heading 2"/>
    <w:next w:val="a"/>
    <w:link w:val="20"/>
    <w:uiPriority w:val="9"/>
    <w:unhideWhenUsed/>
    <w:qFormat/>
    <w:rsid w:val="00DF2E22"/>
    <w:pPr>
      <w:spacing w:afterLines="50" w:after="180"/>
      <w:outlineLvl w:val="1"/>
    </w:pPr>
    <w:rPr>
      <w:rFonts w:ascii="Times New Roman" w:eastAsia="標楷體" w:hAnsi="Times New Roman" w:cs="Times New Roman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3C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aliases w:val="標1,卑南壹,(1)(1)(1)(1)(1)(1)(1)(1),網推會說明清單,附錄1,1.2.3.,壹_二階"/>
    <w:basedOn w:val="a"/>
    <w:link w:val="a5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6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7">
    <w:name w:val="header"/>
    <w:basedOn w:val="a"/>
    <w:link w:val="a8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0627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627C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ody Text"/>
    <w:basedOn w:val="a"/>
    <w:link w:val="ae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e">
    <w:name w:val="本文 字元"/>
    <w:basedOn w:val="a0"/>
    <w:link w:val="ad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f">
    <w:name w:val="Body Text Indent"/>
    <w:basedOn w:val="a"/>
    <w:link w:val="af0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0">
    <w:name w:val="本文縮排 字元"/>
    <w:basedOn w:val="a0"/>
    <w:link w:val="af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1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ED47CA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D47CA"/>
  </w:style>
  <w:style w:type="character" w:customStyle="1" w:styleId="af4">
    <w:name w:val="註解文字 字元"/>
    <w:basedOn w:val="a0"/>
    <w:link w:val="af3"/>
    <w:uiPriority w:val="99"/>
    <w:semiHidden/>
    <w:rsid w:val="00ED47CA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D47CA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ED47CA"/>
    <w:rPr>
      <w:b/>
      <w:bCs/>
    </w:rPr>
  </w:style>
  <w:style w:type="paragraph" w:styleId="af7">
    <w:name w:val="Revision"/>
    <w:hidden/>
    <w:uiPriority w:val="99"/>
    <w:semiHidden/>
    <w:rsid w:val="00D712E5"/>
  </w:style>
  <w:style w:type="character" w:customStyle="1" w:styleId="1">
    <w:name w:val="樣式1 字元"/>
    <w:link w:val="10"/>
    <w:locked/>
    <w:rsid w:val="009733C3"/>
    <w:rPr>
      <w:rFonts w:ascii="新細明體" w:eastAsia="新細明體" w:hAnsi="新細明體"/>
      <w:bCs/>
      <w:szCs w:val="36"/>
      <w:lang w:val="x-none" w:eastAsia="x-none"/>
    </w:rPr>
  </w:style>
  <w:style w:type="paragraph" w:customStyle="1" w:styleId="10">
    <w:name w:val="樣式1"/>
    <w:basedOn w:val="3"/>
    <w:link w:val="1"/>
    <w:autoRedefine/>
    <w:qFormat/>
    <w:rsid w:val="009733C3"/>
    <w:pPr>
      <w:keepNext w:val="0"/>
      <w:spacing w:line="240" w:lineRule="auto"/>
      <w:outlineLvl w:val="9"/>
    </w:pPr>
    <w:rPr>
      <w:rFonts w:ascii="新細明體" w:eastAsia="新細明體" w:hAnsi="新細明體" w:cstheme="minorBidi"/>
      <w:b w:val="0"/>
      <w:sz w:val="24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9733C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DF2E22"/>
    <w:rPr>
      <w:rFonts w:ascii="Times New Roman" w:eastAsia="標楷體" w:hAnsi="Times New Roman" w:cs="Times New Roman"/>
      <w:b/>
      <w:sz w:val="32"/>
      <w:szCs w:val="32"/>
    </w:rPr>
  </w:style>
  <w:style w:type="character" w:customStyle="1" w:styleId="a5">
    <w:name w:val="清單段落 字元"/>
    <w:aliases w:val="標1 字元,卑南壹 字元,(1)(1)(1)(1)(1)(1)(1)(1) 字元,網推會說明清單 字元,附錄1 字元,1.2.3. 字元,壹_二階 字元"/>
    <w:link w:val="a4"/>
    <w:uiPriority w:val="34"/>
    <w:rsid w:val="00DF2E22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hs@yuntech.edu.tw" TargetMode="External"/><Relationship Id="rId13" Type="http://schemas.openxmlformats.org/officeDocument/2006/relationships/hyperlink" Target="http://ags.yuntech.edu.tw/index.php?option=com_content&amp;task=view&amp;id=1123&amp;Itemid=729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4&amp;Itemid=306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caoling.yunlin.gov.tw/content/index.asp?Parser=1,4,16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lbum.yuntech.edu.tw/index.php/Campus-scenery-and-desktop/YunTech-Campu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ancyworld.janfusun.com.tw/" TargetMode="External"/><Relationship Id="rId10" Type="http://schemas.openxmlformats.org/officeDocument/2006/relationships/hyperlink" Target="http://www.yuntech.edu.tw/index.php?option=com_content&amp;task=view&amp;id=15952&amp;Itemid=3150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yuntech.edu.tw/" TargetMode="External"/><Relationship Id="rId14" Type="http://schemas.openxmlformats.org/officeDocument/2006/relationships/hyperlink" Target="http://www.yuntech.edu.tw/index.php?option=com_content&amp;task=view&amp;id=483&amp;Itemid=308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95913-DF1C-48D7-9552-673B5ABAC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886</Words>
  <Characters>5053</Characters>
  <Application>Microsoft Office Word</Application>
  <DocSecurity>0</DocSecurity>
  <Lines>42</Lines>
  <Paragraphs>11</Paragraphs>
  <ScaleCrop>false</ScaleCrop>
  <Company>N/A</Company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楊秀靜</cp:lastModifiedBy>
  <cp:revision>2</cp:revision>
  <cp:lastPrinted>2019-09-03T07:23:00Z</cp:lastPrinted>
  <dcterms:created xsi:type="dcterms:W3CDTF">2019-11-29T01:41:00Z</dcterms:created>
  <dcterms:modified xsi:type="dcterms:W3CDTF">2019-11-29T01:41:00Z</dcterms:modified>
</cp:coreProperties>
</file>